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Care of infants after birth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§1521. Care of infants after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Care of infants after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§1521. CARE OF INFANTS AFTER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