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737, §§A52,53 (RP). PL 1987, c. 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§1683.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