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§1717. LICENSING OF PERSONAL CARE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