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License required; definitions</w:t>
      </w:r>
    </w:p>
    <w:p>
      <w:pPr>
        <w:jc w:val="both"/>
        <w:spacing w:before="100" w:after="100"/>
        <w:ind w:start="360"/>
        <w:ind w:firstLine="360"/>
      </w:pPr>
      <w:r>
        <w:rPr/>
      </w:r>
      <w:r>
        <w:rPr/>
      </w:r>
      <w:r>
        <w:t xml:space="preserve">No person, partnership, association or corporation, nor any state, county or local governmental units, may establish, conduct or maintain in the State any hospital, sanatorium, convalescent home, rest home, nursing home, ambulatory surgical facility or other institution for the hospitalization or nursing care of human beings without first obtaining a license therefor. Hospital, sanatorium, convalescent home, rest home, nursing home, ambulatory surgical facility and other related institution, within the meaning of this chapter, means any institution, place, building or agency in which any accommodation is maintained, furnished or offered for the hospitalization of the sick or injured or care of any aged or infirm persons requiring or receiving chronic or convalescent care. Nothing in this chapter may apply to hotels or other similar places that furnish only board and room, or either, to their guests or to such homes for the aged or blind as may be subject to licensing under any other law.</w:t>
      </w:r>
      <w:r>
        <w:t xml:space="preserve">  </w:t>
      </w:r>
      <w:r xmlns:wp="http://schemas.openxmlformats.org/drawingml/2010/wordprocessingDrawing" xmlns:w15="http://schemas.microsoft.com/office/word/2012/wordml">
        <w:rPr>
          <w:rFonts w:ascii="Arial" w:hAnsi="Arial" w:cs="Arial"/>
          <w:sz w:val="22"/>
          <w:szCs w:val="22"/>
        </w:rPr>
        <w:t xml:space="preserve">[PL 1989, c. 136, §1 (AMD); PL 1989, c. 572, §1 (AMD); PL 1989, c. 878, Pt. A, §58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§1 (AMD). PL 1989, c. 136, §1 (AMD). PL 1989, c. 572, §1 (AMD). PL 1989, c. 878, §A58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§1811. License required;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License required;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§1811. LICENSE REQUIRED;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