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Required office space; support for staff</w:t>
      </w:r>
    </w:p>
    <w:p>
      <w:pPr>
        <w:jc w:val="both"/>
        <w:spacing w:before="100" w:after="100"/>
        <w:ind w:start="360"/>
        <w:ind w:firstLine="360"/>
      </w:pPr>
      <w:r>
        <w:rPr/>
      </w:r>
      <w:r>
        <w:rPr/>
      </w:r>
      <w:r>
        <w:t xml:space="preserve">The department shall provide office space and support services on a regional basis for the staff of the Public Health Nursing Program to the full extent of required staffing provided in </w:t>
      </w:r>
      <w:r>
        <w:t>section 1964</w:t>
      </w:r>
      <w:r>
        <w:t xml:space="preserve"> in order to derive the maximum benefit from the professional skills of public health nursing staff and to minimize unnecessary driving time.</w:t>
      </w:r>
      <w:r>
        <w:t xml:space="preserve">  </w:t>
      </w:r>
      <w:r xmlns:wp="http://schemas.openxmlformats.org/drawingml/2010/wordprocessingDrawing" xmlns:w15="http://schemas.microsoft.com/office/word/2012/wordml">
        <w:rPr>
          <w:rFonts w:ascii="Arial" w:hAnsi="Arial" w:cs="Arial"/>
          <w:sz w:val="22"/>
          <w:szCs w:val="22"/>
        </w:rPr>
        <w:t xml:space="preserve">[PL 2017, c. 312,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312,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§1965. Required office space; support for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Required office space; support for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§1965. REQUIRED OFFICE SPACE; SUPPORT FOR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