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694, §367 (AMD). PL 1993, c. 708,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§3061.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§3061.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