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443, §3 (AMD). PL 1985, c. 701 (AMD). PL 1997, c. 689, §B31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§311.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§311.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