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3295</w:t>
        <w:t xml:space="preserve">.  </w:t>
      </w:r>
      <w:r>
        <w:rPr>
          <w:b/>
        </w:rPr>
        <w:t xml:space="preserve">Information provided for unemployment compensation proceedings relevant to state employment</w:t>
      </w:r>
    </w:p>
    <w:p>
      <w:pPr>
        <w:jc w:val="both"/>
        <w:spacing w:before="100" w:after="100"/>
        <w:ind w:start="360"/>
        <w:ind w:firstLine="360"/>
      </w:pPr>
      <w:r>
        <w:rPr/>
      </w:r>
      <w:r>
        <w:rPr/>
      </w:r>
      <w:r>
        <w:t xml:space="preserve">If confidential information relevant to an unemployment compensation proceeding with respect to the provision of, denial or termination of unemployment compensation benefits related to a person's state employment, the director may release the confidential information to the Commissioner of Labor or the commissioner's  designee.  The commissioner may request from the director of the bureau confidential information that may be directly related to an unemployment compensation proceeding with respect to a person's state employment.  The director may release the confidential information to the commissioner or the commissioner's designee if the confidential information is related to the proceeding.  The commissioner shall provide the claimant with access to the information.</w:t>
      </w:r>
      <w:r>
        <w:t xml:space="preserve">  </w:t>
      </w:r>
      <w:r xmlns:wp="http://schemas.openxmlformats.org/drawingml/2010/wordprocessingDrawing" xmlns:w15="http://schemas.microsoft.com/office/word/2012/wordml">
        <w:rPr>
          <w:rFonts w:ascii="Arial" w:hAnsi="Arial" w:cs="Arial"/>
          <w:sz w:val="22"/>
          <w:szCs w:val="22"/>
        </w:rPr>
        <w:t xml:space="preserve">[PL 1987, c. 714,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§3295. Information provided for unemployment compensation proceedings relevant to state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§3295. Information provided for unemployment compensation proceedings relevant to state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§3295. INFORMATION PROVIDED FOR UNEMPLOYMENT COMPENSATION PROCEEDINGS RELEVANT TO STATE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