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infliction of injury, unreasonable confinement, intimidation or cruel punishment that causes or is likely to cause physical harm or pain or mental anguish; sexual abuse or sexual exploitation; financial exploitation; or the intentional, knowing or reckless deprivation of essential needs.  "Abuse" includes acts and omissions.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§4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any person who has attained 18 years of age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§3 (RP).]</w:t>
      </w:r>
    </w:p>
    <w:p>
      <w:pPr>
        <w:jc w:val="both"/>
        <w:spacing w:before="100" w:after="0"/>
        <w:ind w:start="360"/>
        <w:ind w:firstLine="360"/>
      </w:pPr>
      <w:r>
        <w:rPr>
          <w:b/>
        </w:rPr>
        <w:t>3</w:t>
        <w:t xml:space="preserve">.  </w:t>
      </w:r>
      <w:r>
        <w:rPr>
          <w:b/>
        </w:rPr>
        <w:t xml:space="preserve">Caretaker.</w:t>
        <w:t xml:space="preserve"> </w:t>
      </w:r>
      <w:r>
        <w:t xml:space="preserve"> </w:t>
      </w:r>
      <w:r>
        <w:t xml:space="preserve">"Caretaker" means any individual or institution who has or assumes the responsibility for the care of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a designated representative in the geographical area in which the person resides or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§21 (AMD).]</w:t>
      </w:r>
    </w:p>
    <w:p>
      <w:pPr>
        <w:jc w:val="both"/>
        <w:spacing w:before="100" w:after="10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§22 (RP).]</w:t>
      </w:r>
    </w:p>
    <w:p>
      <w:pPr>
        <w:jc w:val="both"/>
        <w:spacing w:before="100" w:after="100"/>
        <w:ind w:start="360"/>
        <w:ind w:firstLine="360"/>
      </w:pPr>
      <w:r>
        <w:rPr>
          <w:b/>
        </w:rPr>
        <w:t>6</w:t>
        <w:t xml:space="preserve">.  </w:t>
      </w:r>
      <w:r>
        <w:rPr>
          <w:b/>
        </w:rPr>
        <w:t xml:space="preserve">Dependent adult.</w:t>
        <w:t xml:space="preserve"> </w:t>
      </w:r>
      <w:r>
        <w:t xml:space="preserve"> </w:t>
      </w:r>
      <w:r>
        <w:t xml:space="preserve">"Dependent adult" means an adult who has a physical or mental condition that substantially impairs the adult's ability to adequately provide for that adult's daily needs.  "Dependent adult" includes, but is not limited to, any of the following:</w:t>
      </w:r>
    </w:p>
    <w:p>
      <w:pPr>
        <w:jc w:val="both"/>
        <w:spacing w:before="100" w:after="0"/>
        <w:ind w:start="720"/>
      </w:pPr>
      <w:r>
        <w:rPr/>
        <w:t>A</w:t>
        <w:t xml:space="preserve">.  </w:t>
      </w:r>
      <w:r>
        <w:rPr/>
      </w:r>
      <w:r>
        <w:t xml:space="preserve">A resident of a nursing home licensed or required to be licensed under </w:t>
      </w:r>
      <w:r>
        <w:t>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w:pPr>
        <w:jc w:val="both"/>
        <w:spacing w:before="100" w:after="0"/>
        <w:ind w:start="720"/>
      </w:pPr>
      <w:r>
        <w:rPr/>
        <w:t>B</w:t>
        <w:t xml:space="preserve">.  </w:t>
      </w:r>
      <w:r>
        <w:rPr/>
      </w:r>
      <w:r>
        <w:t xml:space="preserve">A resident of a facility providing assisted living services licensed or required to be licensed pursuant to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C</w:t>
        <w:t xml:space="preserve">.  </w:t>
      </w:r>
      <w:r>
        <w:rPr/>
      </w:r>
      <w:r>
        <w:t xml:space="preserve">A person considered a dependent person under </w:t>
      </w:r>
      <w:r>
        <w:t>Title 17‑A, section 555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D</w:t>
        <w:t xml:space="preserve">.  </w:t>
      </w:r>
      <w:r>
        <w:rPr/>
      </w:r>
      <w:r>
        <w:t xml:space="preserve">A person, regardless of where that person resides, who is wholly or partially dependent upon one or more other persons for care or support, either emotional or physical, because the person suffers from a significant limitation in mobility, vision, hearing or emotional or mental functioning.</w:t>
      </w:r>
      <w:r>
        <w:t xml:space="preserve">  </w:t>
      </w:r>
      <w:r xmlns:wp="http://schemas.openxmlformats.org/drawingml/2010/wordprocessingDrawing" xmlns:w15="http://schemas.microsoft.com/office/word/2012/wordml">
        <w:rPr>
          <w:rFonts w:ascii="Arial" w:hAnsi="Arial" w:cs="Arial"/>
          <w:sz w:val="22"/>
          <w:szCs w:val="22"/>
        </w:rPr>
        <w:t xml:space="preserve">[PL 2011,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§1 (AMD).]</w:t>
      </w:r>
    </w:p>
    <w:p>
      <w:pPr>
        <w:jc w:val="both"/>
        <w:spacing w:before="100" w:after="100"/>
        <w:ind w:start="360"/>
        <w:ind w:firstLine="360"/>
      </w:pPr>
      <w:r>
        <w:rPr>
          <w:b/>
        </w:rPr>
        <w:t>7</w:t>
        <w:t xml:space="preserve">.  </w:t>
      </w:r>
      <w:r>
        <w:rPr>
          <w:b/>
        </w:rPr>
        <w:t xml:space="preserve">Emergency.</w:t>
        <w:t xml:space="preserve"> </w:t>
      </w:r>
      <w:r>
        <w:t xml:space="preserve"> </w:t>
      </w:r>
      <w:r>
        <w:t xml:space="preserve">"Emergency" refers to a situation in which:</w:t>
      </w:r>
    </w:p>
    <w:p>
      <w:pPr>
        <w:jc w:val="both"/>
        <w:spacing w:before="100" w:after="0"/>
        <w:ind w:start="720"/>
      </w:pPr>
      <w:r>
        <w:rPr/>
        <w:t>A</w:t>
        <w:t xml:space="preserve">.  </w:t>
      </w:r>
      <w:r>
        <w:rPr/>
      </w:r>
      <w:r>
        <w:t xml:space="preserve">The incapacitated or dependent adult is in immediate risk of serious harm;</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The incapacitated or dependent adult is unable to consent to services that will diminish or eliminate the risk; and</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There is no person legally authorized to consent to emergency services.</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8</w:t>
        <w:t xml:space="preserve">.  </w:t>
      </w:r>
      <w:r>
        <w:rPr>
          <w:b/>
        </w:rPr>
        <w:t xml:space="preserve">Emergency services.</w:t>
        <w:t xml:space="preserve"> </w:t>
      </w:r>
      <w:r>
        <w:t xml:space="preserve"> </w:t>
      </w:r>
      <w:r>
        <w:t xml:space="preserve">"Emergency services" refers to those services necessary to avoid serious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w:t>
        <w:t xml:space="preserve">.  </w:t>
      </w:r>
      <w:r>
        <w:rPr>
          <w:b/>
        </w:rPr>
        <w:t xml:space="preserve">Exploitation.</w:t>
        <w:t xml:space="preserve"> </w:t>
      </w:r>
      <w:r>
        <w:t xml:space="preserve"> </w:t>
      </w:r>
      <w:r>
        <w:t xml:space="preserve">"Exploitation" means the illegal or improper use of an incapacitated or dependent adult or that adult's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9-A</w:t>
        <w:t xml:space="preserve">.  </w:t>
      </w:r>
      <w:r>
        <w:rPr>
          <w:b/>
        </w:rPr>
        <w:t xml:space="preserve">Financial exploitation.</w:t>
        <w:t xml:space="preserve"> </w:t>
      </w:r>
      <w:r>
        <w:t xml:space="preserve"> </w:t>
      </w:r>
      <w:r>
        <w:t xml:space="preserve">"Financial exploitation" means the use of deception, intimidation, undue influence, force or other unlawful means to obtain control over the property of a dependent adult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§5 (NEW).]</w:t>
      </w:r>
    </w:p>
    <w:p>
      <w:pPr>
        <w:jc w:val="both"/>
        <w:spacing w:before="100" w:after="0"/>
        <w:ind w:start="360"/>
        <w:ind w:firstLine="360"/>
      </w:pPr>
      <w:r>
        <w:rPr>
          <w:b/>
        </w:rPr>
        <w:t>10</w:t>
        <w:t xml:space="preserve">.  </w:t>
      </w:r>
      <w:r>
        <w:rPr>
          <w:b/>
        </w:rPr>
        <w:t xml:space="preserve">Incapacitated adult.</w:t>
        <w:t xml:space="preserve"> </w:t>
      </w:r>
      <w:r>
        <w:t xml:space="preserve"> </w:t>
      </w:r>
      <w:r>
        <w:t xml:space="preserve">"Incapacitated adult" means an adult who is unable to receive and evaluate information or make or communicate informed decisions to such an extent that the adult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§52 (AMD); PL 2019, c. 417, Pt. B, §14 (AFF).]</w:t>
      </w:r>
    </w:p>
    <w:p>
      <w:pPr>
        <w:jc w:val="both"/>
        <w:spacing w:before="100" w:after="0"/>
        <w:ind w:start="360"/>
        <w:ind w:firstLine="360"/>
      </w:pPr>
      <w:r>
        <w:rPr>
          <w:b/>
        </w:rPr>
        <w:t>11</w:t>
        <w:t xml:space="preserve">.  </w:t>
      </w:r>
      <w:r>
        <w:rPr>
          <w:b/>
        </w:rPr>
        <w:t xml:space="preserve">Neglect.</w:t>
        <w:t xml:space="preserve"> </w:t>
      </w:r>
      <w:r>
        <w:t xml:space="preserve"> </w:t>
      </w:r>
      <w:r>
        <w:t xml:space="preserve">"Neglect" means a threat to an adult's health or welfare by physical or mental injury or impairment, deprivation of essential needs or lack of protection from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313, §2 (AMD).]</w:t>
      </w:r>
    </w:p>
    <w:p>
      <w:pPr>
        <w:jc w:val="both"/>
        <w:spacing w:before="100" w:after="100"/>
        <w:ind w:start="360"/>
        <w:ind w:firstLine="360"/>
      </w:pPr>
      <w:r>
        <w:rPr>
          <w:b/>
        </w:rPr>
        <w:t>12</w:t>
        <w:t xml:space="preserve">.  </w:t>
      </w:r>
      <w:r>
        <w:rPr>
          <w:b/>
        </w:rPr>
        <w:t xml:space="preserve">Protective services.</w:t>
        <w:t xml:space="preserve"> </w:t>
      </w:r>
      <w:r>
        <w:t xml:space="preserve"> </w:t>
      </w:r>
      <w:r>
        <w:t xml:space="preserve">"Protective services" means services that separate incapacitated or dependent adults from danger.  Protective services include, but are not limited to, social, medical and psychiatric services necessary to preserve the incapacitated or dependent adult's rights and resources and to maintain the incapacitated or dependent adult's physical and mental well-being.</w:t>
      </w:r>
    </w:p>
    <w:p>
      <w:pPr>
        <w:jc w:val="both"/>
        <w:spacing w:before="100" w:after="0"/>
        <w:ind w:start="360"/>
      </w:pPr>
      <w:r>
        <w:rPr/>
      </w:r>
      <w:r>
        <w:rPr/>
      </w:r>
      <w:r>
        <w:t xml:space="preserve">Protective services may include seeking guardianship or a protective order under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§53 (AMD); PL 2019, c. 417, Pt. B, §14 (AFF).]</w:t>
      </w:r>
    </w:p>
    <w:p>
      <w:pPr>
        <w:jc w:val="both"/>
        <w:spacing w:before="100" w:after="100"/>
        <w:ind w:start="360"/>
        <w:ind w:firstLine="360"/>
      </w:pPr>
      <w:r>
        <w:rPr>
          <w:b/>
        </w:rPr>
        <w:t>13</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physical injury or impairment;</w:t>
      </w:r>
      <w:r>
        <w:t xml:space="preserve">  </w:t>
      </w:r>
      <w:r xmlns:wp="http://schemas.openxmlformats.org/drawingml/2010/wordprocessingDrawing" xmlns:w15="http://schemas.microsoft.com/office/word/2012/wordml">
        <w:rPr>
          <w:rFonts w:ascii="Arial" w:hAnsi="Arial" w:cs="Arial"/>
          <w:sz w:val="22"/>
          <w:szCs w:val="22"/>
        </w:rPr>
        <w:t xml:space="preserve">[PL 1989, c. 259, §3 (AMD).]</w:t>
      </w:r>
    </w:p>
    <w:p>
      <w:pPr>
        <w:jc w:val="both"/>
        <w:spacing w:before="100" w:after="0"/>
        <w:ind w:start="720"/>
      </w:pPr>
      <w:r>
        <w:rPr/>
        <w:t>B</w:t>
        <w:t xml:space="preserve">.  </w:t>
      </w:r>
      <w:r>
        <w:rPr/>
      </w:r>
      <w:r>
        <w:t xml:space="preserve">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Sexual abuse or sexual exploitation; 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D</w:t>
        <w:t xml:space="preserve">.  </w:t>
      </w:r>
      <w:r>
        <w:rPr/>
      </w:r>
      <w:r>
        <w:t xml:space="preserve">Serious waste or dissipation of resources.</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100"/>
        <w:ind w:start="360"/>
        <w:ind w:firstLine="360"/>
      </w:pPr>
      <w:r>
        <w:rPr>
          <w:b/>
        </w:rPr>
        <w:t>14</w:t>
        <w:t xml:space="preserve">.  </w:t>
      </w:r>
      <w:r>
        <w:rPr>
          <w:b/>
        </w:rPr>
        <w:t xml:space="preserve">Serious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259, §4 (RP).]</w:t>
      </w:r>
    </w:p>
    <w:p>
      <w:pPr>
        <w:jc w:val="both"/>
        <w:spacing w:before="100" w:after="0"/>
        <w:ind w:start="360"/>
        <w:ind w:firstLine="360"/>
      </w:pPr>
      <w:r>
        <w:rPr>
          <w:b/>
        </w:rPr>
        <w:t>15</w:t>
        <w:t xml:space="preserve">.  </w:t>
      </w:r>
      <w:r>
        <w:rPr>
          <w:b/>
        </w:rPr>
        <w:t xml:space="preserve">Sexual abuse or sexual exploitation.</w:t>
        <w:t xml:space="preserve"> </w:t>
      </w:r>
      <w:r>
        <w:t xml:space="preserve"> </w:t>
      </w:r>
      <w:r>
        <w:t xml:space="preserve">"Sexual abuse or sexual exploitation" means contact or interaction of a sexual nature involving an incapacitated or dependent adult without that adult's informed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16</w:t>
        <w:t xml:space="preserve">.  </w:t>
      </w:r>
      <w:r>
        <w:rPr>
          <w:b/>
        </w:rPr>
        <w:t xml:space="preserve">Undue influence.</w:t>
        <w:t xml:space="preserve"> </w:t>
      </w:r>
      <w:r>
        <w:t xml:space="preserve"> </w:t>
      </w:r>
      <w:r>
        <w:t xml:space="preserve">"Undue influence" means the misuse of real or apparent authority or the use of manipulation by a person in a trusting, confidential or fiduciary relationship with a person who is a dependent adult or an incapacitated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PL 1981, c. 527, §2 (NEW). PL 1983, c. 313, §§1,2 (AMD). PL 1989, c. 259, §§1-5 (AMD). PL 1989, c. 329, §§3-5 (AMD). PL 1989, c. 858, §4 (AMD). RR 1995, c. 2, §41 (COR). PL 1995, c. 560, §K82 (AMD). PL 1995, c. 560, §K83 (AFF). PL 1995, c. 696, §A38 (AMD). PL 2001, c. 354, §3 (AMD). PL 2003, c. 653, §2 (AMD). PL 2003, c. 689, §B6 (REV). PL 2005, c. 397, §§A21,22 (AMD). PL 2011, c. 291, §1 (AMD). PL 2011, c. 657, Pt. BB, §3 (AMD). PL 2015, c. 306, §§4-6 (AMD). PL 2017, c. 402, Pt. C, §§52, 53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