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1989, c. 14, §5 (AMD). PL 1989, c. 44, §1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§3504.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§3504.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