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7 (AMD). PL 1977, c. 577, §1 (RPR). PL 1979, c. 127, §146 (AMD). PL 1979, c. 733,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