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3760-D</w:t>
        <w:t xml:space="preserve">.  </w:t>
      </w:r>
      <w:r>
        <w:rPr>
          <w:b/>
        </w:rPr>
        <w:t xml:space="preserve">Special needs payment for recipients with excessive shelter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§§M13-17 (AMD). PL 1991, c. 628, §1 (AMD). PL 1991, c. 628, §2 (AFF). PL 1993, c. 410, §§I13,14 (AMD). PL 1995, c. 368, §I1 (RP). PL 1995, c. 395, §S5 (AFF). PL 1995, c. 625, §C1 (REEN). PL 1995, c. 625, §C2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§3760-D. Special needs payment for recipients with excessive shelter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§3760-D. Special needs payment for recipients with excessive shelter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§3760-D. SPECIAL NEEDS PAYMENT FOR RECIPIENTS WITH EXCESSIVE SHELTER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