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Funding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565, §4 (AMD). PL 1991, c. 622, §Z1 (AMD). PL 1993, c. 410, §UUU1 (AMD). PL 1995, c. 368, §§W1-3 (AMD). PL 1995, c. 395, §R1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§391. Funding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Funding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§391. FUNDING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