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4005-F</w:t>
        <w:t xml:space="preserve">.  </w:t>
      </w:r>
      <w:r>
        <w:rPr>
          <w:b/>
        </w:rPr>
        <w:t xml:space="preserve">Determinations of parentage</w:t>
      </w:r>
    </w:p>
    <w:p>
      <w:pPr>
        <w:jc w:val="both"/>
        <w:spacing w:before="100" w:after="100"/>
        <w:ind w:start="360"/>
        <w:ind w:firstLine="360"/>
      </w:pPr>
      <w:r>
        <w:rPr/>
      </w:r>
      <w:r>
        <w:rPr/>
      </w:r>
      <w:r>
        <w:t xml:space="preserve">As part of a child protection proceeding, the District Court may determine parentage of the child.  </w:t>
      </w:r>
      <w:r>
        <w:t>Title 19‑A, chapter 61</w:t>
      </w:r>
      <w:r>
        <w:t xml:space="preserve"> applies to determinations of parentage in a child protection proceeding.</w:t>
      </w:r>
      <w:r>
        <w:t xml:space="preserve">  </w:t>
      </w:r>
      <w:r xmlns:wp="http://schemas.openxmlformats.org/drawingml/2010/wordprocessingDrawing" xmlns:w15="http://schemas.microsoft.com/office/word/2012/wordml">
        <w:rPr>
          <w:rFonts w:ascii="Arial" w:hAnsi="Arial" w:cs="Arial"/>
          <w:sz w:val="22"/>
          <w:szCs w:val="22"/>
        </w:rPr>
        <w:t xml:space="preserve">[PL 2015, c. 296, Pt. C, §27 (AMD); PL 2015, c. 296, Pt. D, §1 (AFF).]</w:t>
      </w:r>
    </w:p>
    <w:p>
      <w:pPr>
        <w:jc w:val="both"/>
        <w:spacing w:before="100" w:after="100"/>
        <w:ind w:start="360"/>
        <w:ind w:firstLine="360"/>
      </w:pPr>
      <w:r>
        <w:rPr/>
      </w:r>
      <w:r>
        <w:rPr/>
      </w:r>
      <w:r>
        <w:t xml:space="preserve">This section may not be construed to limit the right of a person to file an action pursuant to </w:t>
      </w:r>
      <w:r>
        <w:t>Title 19‑A, chapter 53, subchapter 1</w:t>
      </w:r>
      <w:r>
        <w:t xml:space="preserve"> to enforce a father’s obligations pursuant to that subchapter.</w:t>
      </w:r>
      <w:r>
        <w:t xml:space="preserve">  </w:t>
      </w:r>
      <w:r xmlns:wp="http://schemas.openxmlformats.org/drawingml/2010/wordprocessingDrawing" xmlns:w15="http://schemas.microsoft.com/office/word/2012/wordml">
        <w:rPr>
          <w:rFonts w:ascii="Arial" w:hAnsi="Arial" w:cs="Arial"/>
          <w:sz w:val="22"/>
          <w:szCs w:val="22"/>
        </w:rPr>
        <w:t xml:space="preserve">[PL 2007, c. 257,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257, §1 (NEW). PL 2015, c. 296, Pt. C, §27 (AMD).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§4005-F. Determinations of parentage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§4005-F. Determinations of parentage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§4005-F. DETERMINATIONS OF PARENTAGE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