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§4008-A. CHILD ABUSE AND NEGLECT INVESTIGATIONS;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