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4099-J</w:t>
        <w:t xml:space="preserve">.  </w:t>
      </w:r>
      <w:r>
        <w:rPr>
          <w:b/>
        </w:rPr>
        <w:t xml:space="preserve">Definitions</w:t>
      </w:r>
    </w:p>
    <w:p>
      <w:pPr>
        <w:jc w:val="both"/>
        <w:spacing w:before="100" w:after="0"/>
        <w:ind w:start="360"/>
        <w:ind w:firstLine="360"/>
      </w:pPr>
      <w:r>
        <w:rPr>
          <w:b/>
        </w:rPr>
        <w:t>1</w:t>
        <w:t xml:space="preserve">.  </w:t>
      </w:r>
      <w:r>
        <w:rPr>
          <w:b/>
        </w:rPr>
        <w:t xml:space="preserve">Investigation team.</w:t>
        <w:t xml:space="preserve"> </w:t>
      </w:r>
      <w:r>
        <w:t xml:space="preserve"> </w:t>
      </w:r>
      <w:r>
        <w:t xml:space="preserve">"Investigation team" means individuals employed by the department to investigate allegations of out-of-home abuse or neglect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Licensed.</w:t>
        <w:t xml:space="preserve"> </w:t>
      </w:r>
      <w:r>
        <w:t xml:space="preserve"> </w:t>
      </w:r>
      <w:r>
        <w:t xml:space="preserve">"Licensed" means holding a license as defined in </w:t>
      </w:r>
      <w:r>
        <w:t>Title 5, section 8002, subsection 5</w:t>
      </w:r>
      <w:r>
        <w:t xml:space="preserve"> or, with respect to the Department of Education, any other form of approval or authorization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100"/>
        <w:ind w:start="360"/>
        <w:ind w:firstLine="360"/>
      </w:pPr>
      <w:r>
        <w:rPr>
          <w:b/>
        </w:rPr>
        <w:t>3</w:t>
        <w:t xml:space="preserve">.  </w:t>
      </w:r>
      <w:r>
        <w:rPr>
          <w:b/>
        </w:rPr>
        <w:t xml:space="preserve">Out-of-home abuse or neglect.</w:t>
        <w:t xml:space="preserve"> </w:t>
      </w:r>
      <w:r>
        <w:t xml:space="preserve"> </w:t>
      </w:r>
      <w:r>
        <w:t xml:space="preserve">"Out-of-home abuse or neglect" means abuse or neglect or a suspicious child death:</w:t>
      </w:r>
    </w:p>
    <w:p>
      <w:pPr>
        <w:jc w:val="both"/>
        <w:spacing w:before="100" w:after="0"/>
        <w:ind w:start="720"/>
      </w:pPr>
      <w:r>
        <w:rPr/>
        <w:t>A</w:t>
        <w:t xml:space="preserve">.  </w:t>
      </w:r>
      <w:r>
        <w:rPr/>
      </w:r>
      <w:r>
        <w:t xml:space="preserve">That occurs in a facility or in the care of a person licensed or subject to inspection by the department, the Department of Education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That occurs in a facility operated by the department, the Department of Education or the Department of Corrections; or</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That occurs in the care of an unlicensed provider that is funded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