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4458-A</w:t>
        <w:t xml:space="preserve">.  </w:t>
      </w:r>
      <w:r>
        <w:rPr>
          <w:b/>
        </w:rPr>
        <w:t xml:space="preserve">Application to municipalities for support of indigent dischargees from the Pineland Hospital and Training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380 (NEW). PL 1973, c. 470,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§4458-A. Application to municipalities for support of indigent dischargees from the Pineland Hospital and Training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§4458-A. Application to municipalities for support of indigent dischargees from the Pineland Hospital and Training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§4458-A. APPLICATION TO MUNICIPALITIES FOR SUPPORT OF INDIGENT DISCHARGEES FROM THE PINELAND HOSPITAL AND TRAINING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