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7915</w:t>
        <w:t xml:space="preserve">.  </w:t>
      </w:r>
      <w:r>
        <w:rPr>
          <w:b/>
        </w:rPr>
        <w:t xml:space="preserve">Administration of congregate housing services programs funded by the State; eligible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1999, c. 384, §2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§7915. Administration of congregate housing services programs funded by the State; eligible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§7915. Administration of congregate housing services programs funded by the State; eligible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§7915. ADMINISTRATION OF CONGREGATE HOUSING SERVICES PROGRAMS FUNDED BY THE STATE; ELIGIBLE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