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physical condition or one or more practices, methods or operations which presents imminent danger of death or serious physical or mental harm to residents, including, but not limited to, imminent or actual abandonment of an occupied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 person who receives services from a home health agency, personal care agency, long-term care facility, general and specialty hospital, critical access hospital, ambulatory surgical facility, hospice agency or end-stage renal disease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§36 (AMD).]</w:t>
      </w:r>
    </w:p>
    <w:p>
      <w:pPr>
        <w:jc w:val="both"/>
        <w:spacing w:before="100" w:after="0"/>
        <w:ind w:start="360"/>
        <w:ind w:firstLine="360"/>
      </w:pPr>
      <w:r>
        <w:rPr>
          <w:b/>
        </w:rPr>
        <w:t>1-B</w:t>
        <w:t xml:space="preserve">.  </w:t>
      </w:r>
      <w:r>
        <w:rPr>
          <w:b/>
        </w:rPr>
        <w:t xml:space="preserve">End-stage renal disease unit.</w:t>
        <w:t xml:space="preserve"> </w:t>
      </w:r>
      <w:r>
        <w:t xml:space="preserve"> </w:t>
      </w:r>
      <w:r>
        <w:t xml:space="preserve">"End-stage renal disease unit" means a facility that provides specialized services to assist individuals who have been diagnosed as having an irreversible and permanent kidney disease that requires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§7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any assisted living facility, residential care facility or assisted housing facility subject to licensure pursuant to </w:t>
      </w:r>
      <w:r>
        <w:t>chapters 1663</w:t>
      </w:r>
      <w:r>
        <w:t xml:space="preserve"> and </w:t>
      </w:r>
      <w:r>
        <w:t>1664</w:t>
      </w:r>
      <w:r>
        <w:t xml:space="preserve">, any nursing facility or unit subject to licensure pursuant to </w:t>
      </w:r>
      <w:r>
        <w:t>chapter 405</w:t>
      </w:r>
      <w:r>
        <w:t xml:space="preserve"> and any private psychiatric hospital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§33 (AMD).]</w:t>
      </w:r>
    </w:p>
    <w:p>
      <w:pPr>
        <w:jc w:val="both"/>
        <w:spacing w:before="100" w:after="100"/>
        <w:ind w:start="360"/>
        <w:ind w:firstLine="360"/>
      </w:pPr>
      <w:r>
        <w:rPr>
          <w:b/>
        </w:rPr>
        <w:t>2-A</w:t>
        <w:t xml:space="preserve">.  </w:t>
      </w:r>
      <w:r>
        <w:rPr>
          <w:b/>
        </w:rPr>
        <w:t xml:space="preserve">General hospital.</w:t>
        <w:t xml:space="preserve"> </w:t>
      </w:r>
      <w:r>
        <w:t xml:space="preserve"> </w:t>
      </w:r>
      <w:r>
        <w:t xml:space="preserve">"General hospital" means an acute health care facility with permanent inpatient beds planned, organized, operated and maintained to offer on a continuous basis facilities and services for the diagnosis and treatment of illness, injury and deformity that has a governing board and an organized medical staff, offering a continuous 24-hour professional nursing care plan to provide continuous 24-hour emergency treatment and that includes the following services or organizational units:</w:t>
      </w:r>
    </w:p>
    <w:p>
      <w:pPr>
        <w:jc w:val="both"/>
        <w:spacing w:before="100" w:after="0"/>
        <w:ind w:start="720"/>
      </w:pPr>
      <w:r>
        <w:rPr/>
        <w:t>A</w:t>
        <w:t xml:space="preserve">.  </w:t>
      </w:r>
      <w:r>
        <w:rPr/>
      </w:r>
      <w:r>
        <w:t xml:space="preserve">Administration;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B</w:t>
        <w:t xml:space="preserve">.  </w:t>
      </w:r>
      <w:r>
        <w:rPr/>
      </w:r>
      <w:r>
        <w:t xml:space="preserve">Nursing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C</w:t>
        <w:t xml:space="preserve">.  </w:t>
      </w:r>
      <w:r>
        <w:rPr/>
      </w:r>
      <w:r>
        <w:t xml:space="preserve">Emergency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D</w:t>
        <w:t xml:space="preserve">.  </w:t>
      </w:r>
      <w:r>
        <w:rPr/>
      </w:r>
      <w:r>
        <w:t xml:space="preserve">Dietary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E</w:t>
        <w:t xml:space="preserve">.  </w:t>
      </w:r>
      <w:r>
        <w:rPr/>
      </w:r>
      <w:r>
        <w:t xml:space="preserve">Medical record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F</w:t>
        <w:t xml:space="preserve">.  </w:t>
      </w:r>
      <w:r>
        <w:rPr/>
      </w:r>
      <w:r>
        <w:t xml:space="preserve">Radiology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G</w:t>
        <w:t xml:space="preserve">.  </w:t>
      </w:r>
      <w:r>
        <w:rPr/>
      </w:r>
      <w:r>
        <w:t xml:space="preserve">Pathology or clinical laboratory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H</w:t>
        <w:t xml:space="preserve">.  </w:t>
      </w:r>
      <w:r>
        <w:rPr/>
      </w:r>
      <w:r>
        <w:t xml:space="preserve">Pharmaceutical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I</w:t>
        <w:t xml:space="preserve">.  </w:t>
      </w:r>
      <w:r>
        <w:rPr/>
      </w:r>
      <w:r>
        <w:t xml:space="preserve">Hospital safety program;</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J</w:t>
        <w:t xml:space="preserve">.  </w:t>
      </w:r>
      <w:r>
        <w:rPr/>
      </w:r>
      <w:r>
        <w:t xml:space="preserve">Disaster plan; and</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K</w:t>
        <w:t xml:space="preserve">.  </w:t>
      </w:r>
      <w:r>
        <w:rPr/>
      </w:r>
      <w:r>
        <w:t xml:space="preserve">Inservice education.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360"/>
      </w:pPr>
      <w:r>
        <w:rPr/>
      </w:r>
      <w:r>
        <w:rPr/>
      </w:r>
      <w:r>
        <w:t xml:space="preserve">"General hospital" does not mean a federally controlled or state-controlled institution, a community health center, an independent outpatient diagnostic or treatment center, a doctor's office, a college infirmary or an industrial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§9 (NEW).]</w:t>
      </w:r>
    </w:p>
    <w:p>
      <w:pPr>
        <w:jc w:val="both"/>
        <w:spacing w:before="100" w:after="0"/>
        <w:ind w:start="360"/>
        <w:ind w:firstLine="360"/>
      </w:pPr>
      <w:r>
        <w:rPr>
          <w:b/>
        </w:rPr>
        <w:t>3</w:t>
        <w:t xml:space="preserve">.  </w:t>
      </w:r>
      <w:r>
        <w:rPr>
          <w:b/>
        </w:rPr>
        <w:t xml:space="preserve">Habitual violation.</w:t>
        <w:t xml:space="preserve"> </w:t>
      </w:r>
      <w:r>
        <w:t xml:space="preserve"> </w:t>
      </w:r>
      <w:r>
        <w:t xml:space="preserve">"Habitual violation" means a violation of state or federal law which,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3-A</w:t>
        <w:t xml:space="preserve">.  </w:t>
      </w:r>
      <w:r>
        <w:rPr>
          <w:b/>
        </w:rPr>
        <w:t xml:space="preserve">Home health care provider.</w:t>
        <w:t xml:space="preserve"> </w:t>
      </w:r>
      <w:r>
        <w:t xml:space="preserve"> </w:t>
      </w:r>
      <w:r>
        <w:t xml:space="preserve">"Home health care provider" means any business entity or subdivision of a business entity, whether public or private, proprietary or nonprofit,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of a business entity,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§10 (AMD).]</w:t>
      </w:r>
    </w:p>
    <w:p>
      <w:pPr>
        <w:jc w:val="both"/>
        <w:spacing w:before="100" w:after="0"/>
        <w:ind w:start="360"/>
        <w:ind w:firstLine="360"/>
      </w:pPr>
      <w:r>
        <w:rPr>
          <w:b/>
        </w:rPr>
        <w:t>3-B</w:t>
        <w:t xml:space="preserve">.  </w:t>
      </w:r>
      <w:r>
        <w:rPr>
          <w:b/>
        </w:rPr>
        <w:t xml:space="preserve">Hospice agency.</w:t>
        <w:t xml:space="preserve"> </w:t>
      </w:r>
      <w:r>
        <w:t xml:space="preserve"> </w:t>
      </w:r>
      <w:r>
        <w:t xml:space="preserve">"Hospice agency" means a public agency or private organization that is primarily engaged in providing specified services to terminally ill individuals and their families.  The services provided are nursing care, physicians services, physical and speech therapy, home health aid, homemaker services, pastoral counseling, social work services, occupational therapy and dietary services in addition to bereavement counseling.  The care may be provided as services to patients in institutions, as respite care, as routine home care or as continuous home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§11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or any other legal entity, other than a receiver appointed under </w:t>
      </w:r>
      <w:r>
        <w:t>section 7933</w:t>
      </w:r>
      <w:r>
        <w:t xml:space="preserve">, who is licensed or required to be licensed to operate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5-A</w:t>
        <w:t xml:space="preserve">.  </w:t>
      </w:r>
      <w:r>
        <w:rPr>
          <w:b/>
        </w:rPr>
        <w:t xml:space="preserve">Personal care agency.</w:t>
        <w:t xml:space="preserve"> </w:t>
      </w:r>
      <w:r>
        <w:t xml:space="preserve"> </w:t>
      </w:r>
      <w:r>
        <w:t xml:space="preserve">"Personal care agency" means an organization or other entity licensed under </w:t>
      </w:r>
      <w:r>
        <w:t>section 1717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7</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 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§12 (AMD).]</w:t>
      </w:r>
    </w:p>
    <w:p>
      <w:pPr>
        <w:jc w:val="both"/>
        <w:spacing w:before="100" w:after="0"/>
        <w:ind w:start="360"/>
        <w:ind w:firstLine="360"/>
      </w:pPr>
      <w:r>
        <w:rPr>
          <w:b/>
        </w:rPr>
        <w:t>8</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100"/>
        <w:ind w:start="360"/>
        <w:ind w:firstLine="360"/>
      </w:pPr>
      <w:r>
        <w:rPr>
          <w:b/>
        </w:rPr>
        <w:t>9</w:t>
        <w:t xml:space="preserve">.  </w:t>
      </w:r>
      <w:r>
        <w:rPr>
          <w:b/>
        </w:rPr>
        <w:t xml:space="preserve">Ambulatory surgical facility.</w:t>
        <w:t xml:space="preserve"> </w:t>
      </w:r>
      <w:r>
        <w:t xml:space="preserve"> </w:t>
      </w:r>
      <w:r>
        <w:t xml:space="preserve">"Ambulatory surgical facility" means a facility with the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share a facility fee separate from the professional license.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D</w:t>
        <w:t xml:space="preserve">.  </w:t>
      </w:r>
      <w:r>
        <w:rPr/>
      </w:r>
      <w:r>
        <w:t xml:space="preserve">The private office of a physician or dentist in individual or group practice, unless the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§13 (NEW).]</w:t>
      </w:r>
    </w:p>
    <w:p>
      <w:pPr>
        <w:jc w:val="both"/>
        <w:spacing w:before="100" w:after="100"/>
        <w:ind w:start="360"/>
        <w:ind w:firstLine="360"/>
      </w:pPr>
      <w:r>
        <w:rPr>
          <w:b/>
        </w:rPr>
        <w:t>10</w:t>
        <w:t xml:space="preserve">.  </w:t>
      </w:r>
      <w:r>
        <w:rPr>
          <w:b/>
        </w:rPr>
        <w:t xml:space="preserve">Critical access hospital.</w:t>
        <w:t xml:space="preserve"> </w:t>
      </w:r>
      <w:r>
        <w:t xml:space="preserve"> </w:t>
      </w:r>
      <w:r>
        <w:t xml:space="preserve">"Critical access hospital" means a hospital that must first be designated and approved by the State, as long as the State also has established an approved rural hospital flexibility program, and that meets the conditions in effect on March 1, 2004 for critical access hospital status under the federal Medicare program.  In addition, it must also: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w:pPr>
        <w:jc w:val="both"/>
        <w:spacing w:before="100" w:after="0"/>
        <w:ind w:start="720"/>
      </w:pPr>
      <w:r>
        <w:rPr/>
        <w:t>B</w:t>
        <w:t xml:space="preserve">.  </w:t>
      </w:r>
      <w:r>
        <w:rPr/>
      </w:r>
      <w:r>
        <w:t xml:space="preserve">Have a Medicare participation agreement as a hospital and be in compliance with the Medicare hospital conditions of participation when applying to become a critical access hospital;</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C</w:t>
        <w:t xml:space="preserve">.  </w:t>
      </w:r>
      <w:r>
        <w:rPr/>
      </w:r>
      <w:r>
        <w:t xml:space="preserve">Be certified by the State prior to January 1, 2006 as being a necessary provider of health care services to residents in the area or be located more than a 35-mile drive from any other hospital or critical access hospital.  In mountainous terrain or in areas with only secondary roads, the mileage criterion is 15 miles;</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D</w:t>
        <w:t xml:space="preserve">.  </w:t>
      </w:r>
      <w:r>
        <w:rPr/>
      </w:r>
      <w:r>
        <w:t xml:space="preserve">Provide not more than 25 beds for acute hospital-level inpatient care:</w:t>
      </w:r>
    </w:p>
    <w:p>
      <w:pPr>
        <w:jc w:val="both"/>
        <w:spacing w:before="100" w:after="0"/>
        <w:ind w:start="1080"/>
      </w:pPr>
      <w:r>
        <w:rPr/>
        <w:t>(</w:t>
        <w:t>1</w:t>
        <w:t xml:space="preserve">)  </w:t>
      </w:r>
      <w:r>
        <w:rPr/>
      </w:r>
      <w:r>
        <w:t xml:space="preserve">Except that a swing-bed facility is allowed to have up to 25 inpatient beds that can be used interchangeably for acute or skilled nursing facility care; and</w:t>
      </w:r>
    </w:p>
    <w:p>
      <w:pPr>
        <w:jc w:val="both"/>
        <w:spacing w:before="100" w:after="0"/>
        <w:ind w:start="1080"/>
      </w:pPr>
      <w:r>
        <w:rPr/>
        <w:t>(</w:t>
        <w:t>2</w:t>
        <w:t xml:space="preserve">)  </w:t>
      </w:r>
      <w:r>
        <w:rPr/>
      </w:r>
      <w:r>
        <w:t xml:space="preserve">In addition to the 25-bed limit for acute inpatient care, a hospital may have distinct parts with 10 or fewer psychiatric inpatient beds or 10 or fewer inpatient rehabilitation beds, or both; and</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E</w:t>
        <w:t xml:space="preserve">.  </w:t>
      </w:r>
      <w:r>
        <w:rPr/>
      </w:r>
      <w:r>
        <w:t xml:space="preserve">Agree to provide inpatient care for a period that does not exceed, as determined on an annual average basis, 96 hours per patient.</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HH,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1985, c. 770, §16 (AMD). PL 1995, c. 620, §5 (AMD). PL 1997, c. 610, §1 (AMD). PL 1999, c. 99, §1 (AMD). PL 1999, c. 384, §§6-13 (AMD). PL 2001, c. 596, §B15 (AMD). PL 2001, c. 596, §B25 (AFF). PL 2003, c. 673, §HH2 (AMD). PL 2023, c. 176, §33 (AMD). PL 2023, c. 309, §§36,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