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Family child care provider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672, §1 (NEW). PL 2011, c. 641,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§8308. Family child care provider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Family child care provider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§8308. FAMILY CHILD CARE PROVIDER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