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8733</w:t>
        <w:t xml:space="preserve">.  </w:t>
      </w:r>
      <w:r>
        <w:rPr>
          <w:b/>
        </w:rPr>
        <w:t xml:space="preserve">Confidentiality</w:t>
      </w:r>
    </w:p>
    <w:p>
      <w:pPr>
        <w:jc w:val="both"/>
        <w:spacing w:before="100" w:after="100"/>
        <w:ind w:start="360"/>
        <w:ind w:firstLine="360"/>
      </w:pPr>
      <w:r>
        <w:rPr/>
      </w:r>
      <w:r>
        <w:rPr/>
      </w:r>
      <w:r>
        <w:t xml:space="preserve">Information provided to the organization as required by this subchapter by a manufacturer, wholesale drug distributor or pharmacy benefits manager is confidential and not a public record under </w:t>
      </w:r>
      <w:r>
        <w:t>Title 1, chapter 13</w:t>
      </w:r>
      <w:r>
        <w:t xml:space="preserve">, except that the organization may share information:</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Bureau of Insurance.</w:t>
        <w:t xml:space="preserve"> </w:t>
      </w:r>
      <w:r>
        <w:t xml:space="preserve"> </w:t>
      </w:r>
      <w:r>
        <w:t xml:space="preserve">With the Department of Professional and Financial Regulation, Bureau of Insurance, to the extent necessary for the bureau to enforce the provisions of </w:t>
      </w:r>
      <w:r>
        <w:t>Title 24‑A</w:t>
      </w:r>
      <w:r>
        <w:t xml:space="preserve">, as long as any information shared is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2</w:t>
        <w:t xml:space="preserve">.  </w:t>
      </w:r>
      <w:r>
        <w:rPr>
          <w:b/>
        </w:rPr>
        <w:t xml:space="preserve">Aggregate.</w:t>
        <w:t xml:space="preserve"> </w:t>
      </w:r>
      <w:r>
        <w:t xml:space="preserve"> </w:t>
      </w:r>
      <w:r>
        <w:t xml:space="preserve">In the aggregate, as long as it is not released in a manner that allows the determination of individual prescription drug pricing contract terms covering a manufacturer, wholesale drug distributor or pharmacy benefits manager;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3</w:t>
        <w:t xml:space="preserve">.  </w:t>
      </w:r>
      <w:r>
        <w:rPr>
          <w:b/>
        </w:rPr>
        <w:t xml:space="preserve">Publicly available.</w:t>
        <w:t xml:space="preserve"> </w:t>
      </w:r>
      <w:r>
        <w:t xml:space="preserve"> </w:t>
      </w:r>
      <w:r>
        <w:t xml:space="preserve">That is available, for purchase or otherwise,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