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2924</w:t>
        <w:t xml:space="preserve">.  </w:t>
      </w:r>
      <w:r>
        <w:rPr>
          <w:b/>
        </w:rPr>
        <w:t xml:space="preserve">Expense of removal paid by municipality; partial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§2924. Expense of removal paid by municipality; partial state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§2924. Expense of removal paid by municipality; partial state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§2924. EXPENSE OF REMOVAL PAID BY MUNICIPALITY; PARTIAL STATE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