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3358</w:t>
        <w:t xml:space="preserve">.  </w:t>
      </w:r>
      <w:r>
        <w:rPr>
          <w:b/>
        </w:rPr>
        <w:t xml:space="preserve">Filing map of location</w:t>
      </w:r>
    </w:p>
    <w:p>
      <w:pPr>
        <w:jc w:val="both"/>
        <w:spacing w:before="100" w:after="100"/>
        <w:ind w:start="360"/>
        <w:ind w:firstLine="360"/>
      </w:pPr>
      <w:r>
        <w:rPr/>
      </w:r>
      <w:r>
        <w:rPr/>
      </w:r>
      <w:r>
        <w:t xml:space="preserve">The party applying for a permit for an excavation under </w:t>
      </w:r>
      <w:r>
        <w:t>sections 3351</w:t>
      </w:r>
      <w:r>
        <w:t xml:space="preserve"> to </w:t>
      </w:r>
      <w:r>
        <w:t>3358</w:t>
      </w:r>
      <w:r>
        <w:t xml:space="preserve"> must file a map or sketch with the road commissioner, the commissioner of public works or such officer as the municipal officers may appoint in the absence of a commissioner, showing the location and size of cuts to be made.</w:t>
      </w:r>
      <w:r>
        <w:t xml:space="preserve">  </w:t>
      </w:r>
      <w:r xmlns:wp="http://schemas.openxmlformats.org/drawingml/2010/wordprocessingDrawing" xmlns:w15="http://schemas.microsoft.com/office/word/2012/wordml">
        <w:rPr>
          <w:rFonts w:ascii="Arial" w:hAnsi="Arial" w:cs="Arial"/>
          <w:sz w:val="22"/>
          <w:szCs w:val="22"/>
        </w:rPr>
        <w:t xml:space="preserve">[PL 1999, c. 337,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§3358. Filing map of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§3358. Filing map of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§3358. FILING MAP OF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