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5125</w:t>
        <w:t xml:space="preserve">.  </w:t>
      </w:r>
      <w:r>
        <w:rPr>
          <w:b/>
        </w:rPr>
        <w:t xml:space="preserve">Evading payment of fare or riding freight train</w:t>
      </w:r>
    </w:p>
    <w:p>
      <w:pPr>
        <w:jc w:val="both"/>
        <w:spacing w:before="100" w:after="100"/>
        <w:ind w:start="360"/>
        <w:ind w:firstLine="360"/>
      </w:pPr>
      <w:r>
        <w:rPr/>
      </w:r>
      <w:r>
        <w:rPr/>
      </w:r>
      <w:r>
        <w:t xml:space="preserve">No person is entitled to transportation over a steam railroad or upon any ferry or in a taxicab or public automobile, who does not on demand first pay the established fare.  Whoever, while being transported over any steam railroad, ferry or in a taxicab or public automobile, willfully refuses on demand to pay the established fare and whoever fraudulently evades payment of the established fare by giving a false answer, by traveling beyond the place to which the person has paid or by leaving a train, ferry, taxicab or public automobile without paying the established fare, whether that fare is demanded or not, forfeits not less than $5 nor more than $20, to be recovered on complaint.  No person, without right, may loiter or remain or place or cause to be placed any property or obstruction on the right-of-way of a railroad corporation or on land owned by a railroad corporation adjoining or adjacent to its right-of-way or, without right, may board or attempt to board or remain on any railroad freight train, freight car, caboose, locomotive or work equipment.  Any person violating this portion of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[RR 2013, c. 2,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RR 2013, c. 2, §35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§5125. Evading payment of fare or riding freight train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§5125. Evading payment of fare or riding freight train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§5125. EVADING PAYMENT OF FARE OR RIDING FREIGHT TRAIN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