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 Leased property and noncorporate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§1127. LEASED PROPERTY AND NONCORPORATE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