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1523</w:t>
        <w:t xml:space="preserve">.  </w:t>
      </w:r>
      <w:r>
        <w:rPr>
          <w:b/>
        </w:rPr>
        <w:t xml:space="preserve">Time, place and conduct of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260 (AMD). PL 1985, c. 366, §4 (AMD). PL 1993, c. 153, §§12,13 (AMD). PL 1993, c. 637, §21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§1523. Time, place and conduct of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§1523. Time, place and conduct of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§1523. TIME, PLACE AND CONDUCT OF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