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2159-A</w:t>
        <w:t xml:space="preserve">.  </w:t>
      </w:r>
      <w:r>
        <w:rPr>
          <w:b/>
        </w:rPr>
        <w:t xml:space="preserve">Insurance discrimination solely on account of blindness prohibited</w:t>
      </w:r>
    </w:p>
    <w:p>
      <w:pPr>
        <w:jc w:val="both"/>
        <w:spacing w:before="100" w:after="100"/>
        <w:ind w:start="360"/>
        <w:ind w:firstLine="360"/>
      </w:pPr>
      <w:r>
        <w:rPr/>
      </w:r>
      <w:r>
        <w:rPr/>
      </w:r>
      <w:r>
        <w:t xml:space="preserve">No insurer authorized to transact business in this State may refuse to insure or continue to insure, limit the amount, extent or kind of coverage available to an individual or charge an individual a rate different from that normally charged for the same coverage solely because the insured or the applicant for insurance is blind or partially blind.</w:t>
      </w:r>
      <w:r>
        <w:t xml:space="preserve">  </w:t>
      </w:r>
      <w:r xmlns:wp="http://schemas.openxmlformats.org/drawingml/2010/wordprocessingDrawing" xmlns:w15="http://schemas.microsoft.com/office/word/2012/wordml">
        <w:rPr>
          <w:rFonts w:ascii="Arial" w:hAnsi="Arial" w:cs="Arial"/>
          <w:sz w:val="22"/>
          <w:szCs w:val="22"/>
        </w:rPr>
        <w:t xml:space="preserve">[PL 1985, c. 445 (RPR).]</w:t>
      </w:r>
    </w:p>
    <w:p>
      <w:pPr>
        <w:jc w:val="both"/>
        <w:spacing w:before="100" w:after="100"/>
        <w:ind w:start="360"/>
        <w:ind w:firstLine="360"/>
      </w:pPr>
      <w:r>
        <w:rPr/>
      </w:r>
      <w:r>
        <w:rPr/>
      </w:r>
      <w:r>
        <w:t xml:space="preserve">An insurer authorized to transact business in this State may not refuse to insure or continue to insure, limit the amount, extent or kind of coverage available to an individual or charge an individual a rate different from that normally charged for the same coverage solely because the insured or the applicant for insurance has a physical or mental disability, as defined in </w:t>
      </w:r>
      <w:r>
        <w:t>Title 5, section 4553, subsection 7‑A</w:t>
      </w:r>
      <w:r>
        <w:t xml:space="preserve">, other than blindness or partial blindness, unless the basis for that action is clearly demonstrated through sound actuarial evidence.</w:t>
      </w:r>
      <w:r>
        <w:t xml:space="preserve">  </w:t>
      </w:r>
      <w:r xmlns:wp="http://schemas.openxmlformats.org/drawingml/2010/wordprocessingDrawing" xmlns:w15="http://schemas.microsoft.com/office/word/2012/wordml">
        <w:rPr>
          <w:rFonts w:ascii="Arial" w:hAnsi="Arial" w:cs="Arial"/>
          <w:sz w:val="22"/>
          <w:szCs w:val="22"/>
        </w:rPr>
        <w:t xml:space="preserve">[PL 2021, c. 348, §36 (AMD).]</w:t>
      </w:r>
    </w:p>
    <w:p>
      <w:pPr>
        <w:jc w:val="both"/>
        <w:spacing w:before="100" w:after="0"/>
        <w:ind w:start="360"/>
        <w:ind w:firstLine="360"/>
      </w:pPr>
      <w:r>
        <w:rPr>
          <w:b/>
        </w:rPr>
        <w:t>1</w:t>
        <w:t xml:space="preserve">.  </w:t>
      </w:r>
      <w:r>
        <w:rPr>
          <w:b/>
        </w:rPr>
        <w:t xml:space="preserve">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w:pPr>
        <w:jc w:val="both"/>
        <w:spacing w:before="100" w:after="0"/>
        <w:ind w:start="360"/>
        <w:ind w:firstLine="360"/>
      </w:pPr>
      <w:r>
        <w:rPr>
          <w:b/>
        </w:rPr>
        <w:t>2</w:t>
        <w:t xml:space="preserve">.  </w:t>
      </w:r>
      <w:r>
        <w:rPr>
          <w:b/>
        </w:rPr>
        <w:t xml:space="preserve">Developmentally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255 (NEW). PL 1975, c. 675 (AMD). PL 1977, c. 279 (RPR). PL 1979, c. 127, §156 (AMD). PL 1979, c. 663, §142 (AMD). PL 1985, c. 445 (RPR). PL 2021, c. 348,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§2159-A. Insurance discrimination solely on account of blindness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§2159-A. Insurance discrimination solely on account of blindness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§2159-A. INSURANCE DISCRIMINATION SOLELY ON ACCOUNT OF BLINDNESS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