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Residual market mechanism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719, §2 (AMD). PL 1987, c. 141, §B24 (AMD). PL 1987, c. 388, §§1,2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§2350.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§2350.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