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Product filing and approval -- Article 10</w:t>
      </w:r>
    </w:p>
    <w:p>
      <w:pPr>
        <w:jc w:val="both"/>
        <w:spacing w:before="100" w:after="0"/>
        <w:ind w:start="360"/>
        <w:ind w:firstLine="360"/>
      </w:pPr>
      <w:r>
        <w:rPr>
          <w:b/>
        </w:rPr>
        <w:t>1</w:t>
        <w:t xml:space="preserve">.  </w:t>
      </w:r>
      <w:r>
        <w:rPr>
          <w:b/>
        </w:rPr>
        <w:t xml:space="preserve">Filing of product with commission.</w:t>
        <w:t xml:space="preserve"> </w:t>
      </w:r>
      <w:r>
        <w:t xml:space="preserve"> </w:t>
      </w:r>
      <w:r>
        <w:t xml:space="preserve">Insurers and 3rd-party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any state where the insurer is licensed to conduct the business of insurance, and such filing is subject to the laws of the states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to establish filing and review processes.</w:t>
        <w:t xml:space="preserve"> </w:t>
      </w:r>
      <w:r>
        <w:t xml:space="preserve"> </w:t>
      </w:r>
      <w:r>
        <w:t xml:space="preserve">The commission shall establish appropriate filing and review processes and procedures pursuant to commission rules and operating procedures.  Notwithstanding any other provision of this chapter, the commission shall promulgate rules to establish conditions and procedures for providing public access to product filing information.  In establishing such rules, the commission shall consider the interests of the public in having access to such information, as well as protection of personal medical and financial information and trade secrets that may be contained in a product filing or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Product approved by commission may be sold in certain compacting states.</w:t>
        <w:t xml:space="preserve"> </w:t>
      </w:r>
      <w:r>
        <w:t xml:space="preserve"> </w:t>
      </w:r>
      <w:r>
        <w:t xml:space="preserve">Any product approved by the commission may be sold or otherwise issued in those compacting states in which the insurer is legally authorized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§2481. Product filing and approval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Product filing and approval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§2481. PRODUCT FILING AND APPROVAL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