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Misstatement of age or sex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if the age or sex of the person or persons upon whose life or lives the contract is made, or of any of them has been misstated, the amount payable or benefits accruing under the contract shall be such as the stipulated payment or payments to the insurer would have purchased according to the correct age or sex and that if the insurer shall make or has made any overpayment or overpayments on account of any such misstatement, the amount thereof with interest at the rate to be specified in the contract but not exceeding 6% per annum, may be charged against the current or next succeeding payment or payments to be made by the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§2521. Misstatement of age or sex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Misstatement of age or sex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§2521. MISSTATEMENT OF AGE OR SEX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