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2604</w:t>
        <w:t xml:space="preserve">.  </w:t>
      </w:r>
      <w:r>
        <w:rPr>
          <w:b/>
        </w:rPr>
        <w:t xml:space="preserve">Debtor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§41 (AMD). PL 1977, c. 672, §1 (AMD). PL 1979, c. 369 (AMD). PL 1979, c. 667, §2 (AMD). PL 1981, c. 150,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§2604. Debtor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§2604. Debtor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§2604. DEBTOR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