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2919</w:t>
        <w:t xml:space="preserve">.  </w:t>
      </w:r>
      <w:r>
        <w:rPr>
          <w:b/>
        </w:rPr>
        <w:t xml:space="preserve">Renewal not a waiver or estoppel</w:t>
      </w:r>
    </w:p>
    <w:p>
      <w:pPr>
        <w:jc w:val="both"/>
        <w:spacing w:before="100" w:after="100"/>
        <w:ind w:start="360"/>
        <w:ind w:firstLine="360"/>
      </w:pPr>
      <w:r>
        <w:rPr/>
      </w:r>
      <w:r>
        <w:rPr/>
      </w:r>
      <w:r>
        <w:t xml:space="preserve">Renewal of a policy shall not constitute a waiver or estoppel with respect to grounds for cancellation which existed before the effective date of renewal.</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§2919. Renewal not a waiver or estoppel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§2919. Renewal not a waiver or estoppel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§2919. RENEWAL NOT A WAIVER OR ESTOPPEL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