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w:t>
        <w:t xml:space="preserve">.  </w:t>
      </w:r>
      <w:r>
        <w:rPr>
          <w:b/>
        </w:rPr>
        <w:t xml:space="preserve">Regulations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reasonable rules and regulations as are necessary or proper to carry out this chapter. Such rules and regulations shall be subject to review in accordance with </w:t>
      </w:r>
      <w:r>
        <w:t>sections 229</w:t>
      </w:r>
      <w:r>
        <w:t xml:space="preserve"> to </w:t>
      </w:r>
      <w:r>
        <w:t>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§4218.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§4218.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