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423-E</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§2 (NEW). PL 2011, c. 90, Pt. B, §3 (RP). PL 2011, c. 90, Pt. B,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§423-E. Report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§423-E. Report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§423-E. REPORT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