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FIRE INSURANCE</w:t>
      </w:r>
    </w:p>
    <w:p>
      <w:pPr>
        <w:jc w:val="center"/>
        <w:ind w:start="360"/>
        <w:spacing w:before="300" w:after="300"/>
      </w:pPr>
      <w:r>
        <w:rPr>
          <w:b/>
        </w:rPr>
        <w:t>SUBCHAPTER</w:t>
        <w:t xml:space="preserve"> </w:t>
        <w:t>1</w:t>
      </w:r>
    </w:p>
    <w:p>
      <w:pPr>
        <w:jc w:val="center"/>
        <w:ind w:start="360"/>
        <w:spacing w:before="300" w:after="300"/>
      </w:pPr>
      <w:r>
        <w:rPr>
          <w:b/>
        </w:rPr>
        <w:t xml:space="preserve">STANDARD POLICY AND REGULATIONS</w:t>
      </w:r>
    </w:p>
    <w:p>
      <w:pPr>
        <w:jc w:val="both"/>
        <w:spacing w:before="100" w:after="100"/>
        <w:ind w:start="1080" w:hanging="720"/>
      </w:pPr>
      <w:r>
        <w:rPr>
          <w:b/>
        </w:rPr>
        <w:t>§</w:t>
        <w:t>1401</w:t>
        <w:t xml:space="preserve">.  </w:t>
      </w:r>
      <w:r>
        <w:rPr>
          <w:b/>
        </w:rPr>
        <w:t xml:space="preserve">Standard policy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1402</w:t>
        <w:t xml:space="preserve">.  </w:t>
      </w:r>
      <w:r>
        <w:rPr>
          <w:b/>
        </w:rPr>
        <w:t xml:space="preserve">Form of standard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1403</w:t>
        <w:t xml:space="preserve">.  </w:t>
      </w:r>
      <w:r>
        <w:rPr>
          <w:b/>
        </w:rPr>
        <w:t xml:space="preserve">Protection from nuclear loss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1404</w:t>
        <w:t xml:space="preserve">.  </w:t>
      </w:r>
      <w:r>
        <w:rPr>
          <w:b/>
        </w:rPr>
        <w:t xml:space="preserve">Lines numbered consecutively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1405</w:t>
        <w:t xml:space="preserve">.  </w:t>
      </w:r>
      <w:r>
        <w:rPr>
          <w:b/>
        </w:rPr>
        <w:t xml:space="preserve">Willful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1406</w:t>
        <w:t xml:space="preserve">.  </w:t>
      </w:r>
      <w:r>
        <w:rPr>
          <w:b/>
        </w:rPr>
        <w:t xml:space="preserve">Cancellation for nonpayment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1407</w:t>
        <w:t xml:space="preserve">.  </w:t>
      </w:r>
      <w:r>
        <w:rPr>
          <w:b/>
        </w:rPr>
        <w:t xml:space="preserve">Disagreement as to amount of loss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1408</w:t>
        <w:t xml:space="preserve">.  </w:t>
      </w:r>
      <w:r>
        <w:rPr>
          <w:b/>
        </w:rPr>
        <w:t xml:space="preserve">Insurance on furniture, owned jointly by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1409</w:t>
        <w:t xml:space="preserve">.  </w:t>
      </w:r>
      <w:r>
        <w:rPr>
          <w:b/>
        </w:rPr>
        <w:t xml:space="preserve">Time limit for adjusting and paying fire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DOMESTIC MUTUAL COMPANIES</w:t>
      </w:r>
    </w:p>
    <w:p>
      <w:pPr>
        <w:jc w:val="both"/>
        <w:spacing w:before="100" w:after="100"/>
        <w:ind w:start="1080" w:hanging="720"/>
      </w:pPr>
      <w:r>
        <w:rPr>
          <w:b/>
        </w:rPr>
        <w:t>§</w:t>
        <w:t>1451</w:t>
        <w:t xml:space="preserve">.  </w:t>
      </w:r>
      <w:r>
        <w:rPr>
          <w:b/>
        </w:rPr>
        <w:t xml:space="preserve">Insurance authorized; term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1452</w:t>
        <w:t xml:space="preserve">.  </w:t>
      </w:r>
      <w:r>
        <w:rPr>
          <w:b/>
        </w:rPr>
        <w:t xml:space="preserve">Indorsements on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1453</w:t>
        <w:t xml:space="preserve">.  </w:t>
      </w:r>
      <w:r>
        <w:rPr>
          <w:b/>
        </w:rPr>
        <w:t xml:space="preserve">Insured as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1454</w:t>
        <w:t xml:space="preserve">.  </w:t>
      </w:r>
      <w:r>
        <w:rPr>
          <w:b/>
        </w:rPr>
        <w:t xml:space="preserve">Assessments; limits of liability stated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1455</w:t>
        <w:t xml:space="preserve">.  </w:t>
      </w:r>
      <w:r>
        <w:rPr>
          <w:b/>
        </w:rPr>
        <w:t xml:space="preserve">Liability of agents; licenses for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1456</w:t>
        <w:t xml:space="preserve">.  </w:t>
      </w:r>
      <w:r>
        <w:rPr>
          <w:b/>
        </w:rPr>
        <w:t xml:space="preserve">Policy and note one contract; insolvency; liability of insured; note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1457</w:t>
        <w:t xml:space="preserve">.  </w:t>
      </w:r>
      <w:r>
        <w:rPr>
          <w:b/>
        </w:rPr>
        <w:t xml:space="preserve">Lien on insured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1458</w:t>
        <w:t xml:space="preserve">.  </w:t>
      </w:r>
      <w:r>
        <w:rPr>
          <w:b/>
        </w:rPr>
        <w:t xml:space="preserve">Remedy if assessment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1459</w:t>
        <w:t xml:space="preserve">.  </w:t>
      </w:r>
      <w:r>
        <w:rPr>
          <w:b/>
        </w:rPr>
        <w:t xml:space="preserve">Lien continues on deceased's property; policy descends to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1460</w:t>
        <w:t xml:space="preserve">.  </w:t>
      </w:r>
      <w:r>
        <w:rPr>
          <w:b/>
        </w:rPr>
        <w:t xml:space="preserve">Annual statements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1461</w:t>
        <w:t xml:space="preserve">.  </w:t>
      </w:r>
      <w:r>
        <w:rPr>
          <w:b/>
        </w:rPr>
        <w:t xml:space="preserve">Compensation of directors; votes by proxy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1462</w:t>
        <w:t xml:space="preserve">.  </w:t>
      </w:r>
      <w:r>
        <w:rPr>
          <w:b/>
        </w:rPr>
        <w:t xml:space="preserve">Court review of assessments; adjustment of claims where no assessment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1463</w:t>
        <w:t xml:space="preserve">.  </w:t>
      </w:r>
      <w:r>
        <w:rPr>
          <w:b/>
        </w:rPr>
        <w:t xml:space="preserve">Order of notice to parties interested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1464</w:t>
        <w:t xml:space="preserve">.  </w:t>
      </w:r>
      <w:r>
        <w:rPr>
          <w:b/>
        </w:rPr>
        <w:t xml:space="preserve">Proceedings before master or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1465</w:t>
        <w:t xml:space="preserve">.  </w:t>
      </w:r>
      <w:r>
        <w:rPr>
          <w:b/>
        </w:rPr>
        <w:t xml:space="preserve">Assessments, when final; control of funds and payment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1466</w:t>
        <w:t xml:space="preserve">.  </w:t>
      </w:r>
      <w:r>
        <w:rPr>
          <w:b/>
        </w:rPr>
        <w:t xml:space="preserve">Assessments not sufficient; collection stayed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1467</w:t>
        <w:t xml:space="preserve">.  </w:t>
      </w:r>
      <w:r>
        <w:rPr>
          <w:b/>
        </w:rPr>
        <w:t xml:space="preserve">Insolvency or hazardous condition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1468</w:t>
        <w:t xml:space="preserve">.  </w:t>
      </w:r>
      <w:r>
        <w:rPr>
          <w:b/>
        </w:rPr>
        <w:t xml:space="preserve">Injunction;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1469</w:t>
        <w:t xml:space="preserve">.  </w:t>
      </w:r>
      <w:r>
        <w:rPr>
          <w:b/>
        </w:rPr>
        <w:t xml:space="preserve">Decree of sequestration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1470</w:t>
        <w:t xml:space="preserve">.  </w:t>
      </w:r>
      <w:r>
        <w:rPr>
          <w:b/>
        </w:rPr>
        <w:t xml:space="preserve">Special deputies, counsel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1471</w:t>
        <w:t xml:space="preserve">.  </w:t>
      </w:r>
      <w:r>
        <w:rPr>
          <w:b/>
        </w:rPr>
        <w:t xml:space="preserve">Removal of office and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center"/>
        <w:ind w:start="360"/>
        <w:spacing w:before="300" w:after="300"/>
      </w:pPr>
      <w:r>
        <w:rPr>
          <w:b/>
        </w:rPr>
        <w:t>SUBCHAPTER</w:t>
        <w:t xml:space="preserve"> </w:t>
        <w:t>3</w:t>
      </w:r>
    </w:p>
    <w:p>
      <w:pPr>
        <w:jc w:val="center"/>
        <w:ind w:start="360"/>
        <w:spacing w:before="300" w:after="300"/>
      </w:pPr>
      <w:r>
        <w:rPr>
          <w:b/>
        </w:rPr>
        <w:t xml:space="preserve">LIEN OF MORTGAGEES ON POLICIES</w:t>
      </w:r>
    </w:p>
    <w:p>
      <w:pPr>
        <w:jc w:val="both"/>
        <w:spacing w:before="100" w:after="100"/>
        <w:ind w:start="1080" w:hanging="720"/>
      </w:pPr>
      <w:r>
        <w:rPr>
          <w:b/>
        </w:rPr>
        <w:t>§</w:t>
        <w:t>1521</w:t>
        <w:t xml:space="preserve">.  </w:t>
      </w:r>
      <w:r>
        <w:rPr>
          <w:b/>
        </w:rPr>
        <w:t xml:space="preserve">Lien established; 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1522</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1523</w:t>
        <w:t xml:space="preserve">.  </w:t>
      </w:r>
      <w:r>
        <w:rPr>
          <w:b/>
        </w:rPr>
        <w:t xml:space="preserve">Application of amount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1524</w:t>
        <w:t xml:space="preserve">.  </w:t>
      </w:r>
      <w:r>
        <w:rPr>
          <w:b/>
        </w:rPr>
        <w:t xml:space="preserve">Priority of mortgagees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1525</w:t>
        <w:t xml:space="preserve">.  </w:t>
      </w:r>
      <w:r>
        <w:rPr>
          <w:b/>
        </w:rPr>
        <w:t xml:space="preserve">Mortgagee's policy void, unless consented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FIRE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FIRE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11. FIRE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