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HEALTH SECURITY ACT</w:t>
      </w:r>
    </w:p>
    <w:p>
      <w:pPr>
        <w:jc w:val="center"/>
        <w:ind w:start="360"/>
        <w:spacing w:before="300" w:after="300"/>
      </w:pPr>
      <w:r>
        <w:rPr>
          <w:b/>
        </w:rPr>
        <w:t>SUBCHAPTER</w:t>
        <w:t xml:space="preserve"> </w:t>
        <w:t>1</w:t>
      </w:r>
    </w:p>
    <w:p>
      <w:pPr>
        <w:jc w:val="center"/>
        <w:ind w:start="360"/>
        <w:spacing w:before="300" w:after="300"/>
      </w:pPr>
      <w:r>
        <w:rPr>
          <w:b/>
        </w:rPr>
        <w:t xml:space="preserve">PROFESSIONAL COMPETENCE REPORTS</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§4 (NEW).]</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w:t>
      </w:r>
    </w:p>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jc w:val="center"/>
        <w:ind w:start="360"/>
        <w:spacing w:before="300" w:after="300"/>
      </w:pPr>
      <w:r>
        <w:rPr>
          <w:b/>
        </w:rPr>
        <w:t>SUBCHAPTER</w:t>
        <w:t xml:space="preserve"> </w:t>
        <w:t>2</w:t>
      </w:r>
    </w:p>
    <w:p>
      <w:pPr>
        <w:jc w:val="center"/>
        <w:ind w:start="360"/>
        <w:spacing w:before="300" w:after="300"/>
      </w:pPr>
      <w:r>
        <w:rPr>
          <w:b/>
        </w:rPr>
        <w:t xml:space="preserve">LIABILITY CLAIMS REPORTS</w:t>
      </w:r>
    </w:p>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jc w:val="center"/>
        <w:ind w:start="360"/>
        <w:spacing w:before="300" w:after="300"/>
      </w:pPr>
      <w:r>
        <w:rPr>
          <w:b/>
        </w:rPr>
        <w:t>SUBCHAPTER</w:t>
        <w:t xml:space="preserve"> </w:t>
        <w:t>3</w:t>
      </w:r>
    </w:p>
    <w:p>
      <w:pPr>
        <w:jc w:val="center"/>
        <w:ind w:start="360"/>
        <w:spacing w:before="300" w:after="300"/>
      </w:pPr>
      <w:r>
        <w:rPr>
          <w:b/>
        </w:rPr>
        <w:t xml:space="preserve">MEDICAL MALPRACTICE ARBITRATION</w:t>
      </w:r>
    </w:p>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center"/>
        <w:ind w:start="360"/>
        <w:spacing w:before="300" w:after="300"/>
      </w:pPr>
      <w:r>
        <w:rPr>
          <w:b/>
        </w:rPr>
        <w:t>SUBCHAPTER</w:t>
        <w:t xml:space="preserve"> </w:t>
        <w:t>4</w:t>
      </w:r>
    </w:p>
    <w:p>
      <w:pPr>
        <w:jc w:val="center"/>
        <w:ind w:start="360"/>
        <w:spacing w:before="300" w:after="300"/>
      </w:pPr>
      <w:r>
        <w:rPr>
          <w:b/>
        </w:rPr>
        <w:t xml:space="preserve">MALPRACTICE ADVISORY PANELS</w:t>
      </w:r>
    </w:p>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center"/>
        <w:ind w:start="360"/>
        <w:spacing w:before="300" w:after="300"/>
      </w:pPr>
      <w:r>
        <w:rPr>
          <w:b/>
        </w:rPr>
        <w:t>SUBCHAPTER</w:t>
        <w:t xml:space="preserve"> </w:t>
        <w:t>4-A</w:t>
      </w:r>
    </w:p>
    <w:p>
      <w:pPr>
        <w:jc w:val="center"/>
        <w:ind w:start="360"/>
        <w:spacing w:before="300" w:after="300"/>
      </w:pPr>
      <w:r>
        <w:rPr>
          <w:b/>
        </w:rPr>
        <w:t xml:space="preserve">MANDATORY PRELITIGATION SCREENING AND MEDIATION PANELS</w:t>
      </w:r>
    </w:p>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jc w:val="center"/>
        <w:ind w:start="360"/>
        <w:spacing w:before="300" w:after="300"/>
      </w:pPr>
      <w:r>
        <w:rPr>
          <w:b/>
        </w:rPr>
        <w:t>SUBCHAPTER</w:t>
        <w:t xml:space="preserve"> </w:t>
        <w:t>6</w:t>
      </w:r>
    </w:p>
    <w:p>
      <w:pPr>
        <w:jc w:val="center"/>
        <w:ind w:start="360"/>
        <w:spacing w:before="300" w:after="300"/>
      </w:pPr>
      <w:r>
        <w:rPr>
          <w:b/>
        </w:rPr>
        <w:t xml:space="preserve">PROHIBITION OF CLAIMS BASED UPON WRONGFUL BIRTH AND WRONGFUL LIFE FOR BIRTH OF A HEALTHY CHILD</w:t>
      </w:r>
    </w:p>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No person may maintain a claim for relief or receive an award for damages based on the claim that the birth and rearing of a healthy child resulted in damages to him.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w:t>
      </w:r>
    </w:p>
    <w:p>
      <w:pPr>
        <w:jc w:val="center"/>
        <w:ind w:start="360"/>
        <w:spacing w:before="300" w:after="300"/>
      </w:pPr>
      <w:r>
        <w:rPr>
          <w:b/>
        </w:rPr>
        <w:t>SUBCHAPTER</w:t>
        <w:t xml:space="preserve"> </w:t>
        <w:t>7</w:t>
      </w:r>
    </w:p>
    <w:p>
      <w:pPr>
        <w:jc w:val="center"/>
        <w:ind w:start="360"/>
        <w:spacing w:before="300" w:after="300"/>
      </w:pPr>
      <w:r>
        <w:rPr>
          <w:b/>
        </w:rPr>
        <w:t xml:space="preserve">STRUCTURED AWARDS</w:t>
      </w:r>
    </w:p>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jc w:val="center"/>
        <w:ind w:start="360"/>
        <w:spacing w:before="300" w:after="300"/>
      </w:pPr>
      <w:r>
        <w:rPr>
          <w:b/>
        </w:rPr>
        <w:t>SUBCHAPTER</w:t>
        <w:t xml:space="preserve"> </w:t>
        <w:t>8</w:t>
      </w:r>
    </w:p>
    <w:p>
      <w:pPr>
        <w:jc w:val="center"/>
        <w:ind w:start="360"/>
        <w:spacing w:before="300" w:after="300"/>
      </w:pPr>
      <w:r>
        <w:rPr>
          <w:b/>
        </w:rPr>
        <w:t xml:space="preserve">CONTINGENT FEES</w:t>
      </w:r>
    </w:p>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jc w:val="center"/>
        <w:ind w:start="360"/>
        <w:spacing w:before="300" w:after="300"/>
      </w:pPr>
      <w:r>
        <w:rPr>
          <w:b/>
        </w:rPr>
        <w:t>SUBCHAPTER</w:t>
        <w:t xml:space="preserve"> </w:t>
        <w:t>9</w:t>
      </w:r>
    </w:p>
    <w:p>
      <w:pPr>
        <w:jc w:val="center"/>
        <w:ind w:start="360"/>
        <w:spacing w:before="300" w:after="300"/>
      </w:pPr>
      <w:r>
        <w:rPr>
          <w:b/>
        </w:rPr>
        <w:t xml:space="preserve">MEDICAL LIABILITY DEMONSTRATION PROJECT</w:t>
      </w:r>
    </w:p>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jc w:val="center"/>
        <w:ind w:start="360"/>
        <w:spacing w:before="300" w:after="300"/>
      </w:pPr>
      <w:r>
        <w:rPr>
          <w:b/>
        </w:rPr>
        <w:t>SUBCHAPTER</w:t>
        <w:t xml:space="preserve"> </w:t>
        <w:t>10</w:t>
      </w:r>
    </w:p>
    <w:p>
      <w:pPr>
        <w:jc w:val="center"/>
        <w:ind w:start="360"/>
        <w:spacing w:before="300" w:after="300"/>
      </w:pPr>
      <w:r>
        <w:rPr>
          <w:b/>
        </w:rPr>
        <w:t xml:space="preserve">BILLING FOR HEALTH CARE</w:t>
      </w:r>
    </w:p>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MAINE HEALTH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HEALTH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21. MAINE HEALTH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