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RATES AND RATING ORGANIZATIONS</w:t>
      </w:r>
    </w:p>
    <w:p>
      <w:pPr>
        <w:jc w:val="center"/>
        <w:ind w:start="360"/>
        <w:spacing w:before="300" w:after="300"/>
      </w:pPr>
      <w:r>
        <w:rPr>
          <w:b/>
        </w:rPr>
        <w:t>SUBCHAPTER</w:t>
        <w:t xml:space="preserve"> </w:t>
        <w:t>1</w:t>
      </w:r>
    </w:p>
    <w:p>
      <w:pPr>
        <w:jc w:val="center"/>
        <w:ind w:start="360"/>
        <w:spacing w:before="300" w:after="300"/>
      </w:pPr>
      <w:r>
        <w:rPr>
          <w:b/>
        </w:rPr>
        <w:t xml:space="preserve">FIRE, MARINE AND INLAND MARINE</w:t>
      </w:r>
    </w:p>
    <w:p>
      <w:pPr>
        <w:jc w:val="both"/>
        <w:spacing w:before="100" w:after="100"/>
        <w:ind w:start="1080" w:hanging="720"/>
      </w:pPr>
      <w:r>
        <w:rPr>
          <w:b/>
        </w:rPr>
        <w:t>§</w:t>
        <w:t>2701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2703</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2705</w:t>
        <w:t xml:space="preserve">.  </w:t>
      </w:r>
      <w:r>
        <w:rPr>
          <w:b/>
        </w:rPr>
        <w:t xml:space="preserve">Disapproval of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2710</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2713</w:t>
        <w:t xml:space="preserve">.  </w:t>
      </w:r>
      <w:r>
        <w:rPr>
          <w:b/>
        </w:rPr>
        <w:t xml:space="preserve">Rate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2714</w:t>
        <w:t xml:space="preserve">.  </w:t>
      </w:r>
      <w:r>
        <w:rPr>
          <w:b/>
        </w:rPr>
        <w:t xml:space="preserve">False or misleading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2715</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CASUALTY AND SURETY COMPANIES</w:t>
      </w:r>
    </w:p>
    <w:p>
      <w:pPr>
        <w:jc w:val="both"/>
        <w:spacing w:before="100" w:after="100"/>
        <w:ind w:start="1080" w:hanging="720"/>
      </w:pPr>
      <w:r>
        <w:rPr>
          <w:b/>
        </w:rPr>
        <w:t>§</w:t>
        <w:t>2761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2763</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2765</w:t>
        <w:t xml:space="preserve">.  </w:t>
      </w:r>
      <w:r>
        <w:rPr>
          <w:b/>
        </w:rPr>
        <w:t xml:space="preserve">Disapproval of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2770</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2773</w:t>
        <w:t xml:space="preserve">.  </w:t>
      </w:r>
      <w:r>
        <w:rPr>
          <w:b/>
        </w:rPr>
        <w:t xml:space="preserve">Rate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2774</w:t>
        <w:t xml:space="preserve">.  </w:t>
      </w:r>
      <w:r>
        <w:rPr>
          <w:b/>
        </w:rPr>
        <w:t xml:space="preserve">False or misleading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2775</w:t>
        <w:t xml:space="preserve">.  </w:t>
      </w:r>
      <w:r>
        <w:rPr>
          <w:b/>
        </w:rPr>
        <w:t xml:space="preserve">Assigned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2776</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 RATES AND RATING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RATES AND RATING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23. RATES AND RATING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