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§2591. Temporary license in case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Temporary license in case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§2591. TEMPORARY LICENSE IN CASE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