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Maine Information and Analysis Center annual reporting requirement</w:t>
      </w:r>
    </w:p>
    <w:p>
      <w:pPr>
        <w:jc w:val="both"/>
        <w:spacing w:before="100" w:after="100"/>
        <w:ind w:start="360"/>
        <w:ind w:firstLine="360"/>
      </w:pPr>
      <w:r>
        <w:rPr/>
      </w:r>
      <w:r>
        <w:rPr/>
      </w:r>
      <w:r>
        <w:t xml:space="preserve">The Department of Public Safety, Maine Information and Analysis Center, a cooperative effort between the Department of Defense, Veterans and Emergency Management, Maine Emergency Management Agency and the State Police, established by executive order of the Governor and referred to in this chapter as "the center," shall report annually in writing by April 1st beginning in 2022 to the joint standing committee of the Legislature having jurisdiction over criminal justice and public safety matters regarding the performance of the center.  The report must include a general narrative about the types of cases, crimes, incidents and reports the center has reviewed and evaluated in a manner that protects personal privacy and the integrity of the work of the center.  The report must include both privacy audits performed in the prior year and de-identified information from those audits regarding the cases, crimes, incidents and reports on which the center worked during the prior year that were reviewed during the audits.</w:t>
      </w:r>
      <w:r>
        <w:t xml:space="preserve">  </w:t>
      </w:r>
      <w:r xmlns:wp="http://schemas.openxmlformats.org/drawingml/2010/wordprocessingDrawing" xmlns:w15="http://schemas.microsoft.com/office/word/2012/wordml">
        <w:rPr>
          <w:rFonts w:ascii="Arial" w:hAnsi="Arial" w:cs="Arial"/>
          <w:sz w:val="22"/>
          <w:szCs w:val="22"/>
        </w:rPr>
        <w:t xml:space="preserve">[PL 2021, c. 164,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Maine Information and Analysis Center annual reporting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Maine Information and Analysis Center annual reporting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§1801. MAINE INFORMATION AND ANALYSIS CENTER ANNUAL REPORTING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