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§2808-A. Sharing of training costs for corrections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§2808-A. Sharing of training costs for corrections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§2808-A. SHARING OF TRAINING COSTS FOR CORRECTIONS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