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§1302-A. Insurance coverage posted on public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§1302-A. Insurance coverage posted on public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§1302-A. INSURANCE COVERAGE POSTED ON PUBLIC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