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§2 (AMD). PL 1987, c. 559, §B13 (AMD).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§1724.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§1724.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§1724.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