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Authority of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1987, c. 466, §2 (AMD). PL 1987, c. 542, §§F3,F5 (AMD). PL 2003, c. 114,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§2004. Authority of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Authority of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§2004. AUTHORITY OF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