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2172</w:t>
        <w:t xml:space="preserve">.  </w:t>
      </w:r>
      <w:r>
        <w:rPr>
          <w:b/>
        </w:rPr>
        <w:t xml:space="preserve">On-the-job training contracts; apprenticeships</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applies to all on-the-job training contracts entered into by any agency or organization, public or private, that provides a wage subsidy for a trainee with public funds, including all contracts written under the Maine Workforce Investment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114, §20 (AMD).]</w:t>
      </w:r>
    </w:p>
    <w:p>
      <w:pPr>
        <w:jc w:val="both"/>
        <w:spacing w:before="100" w:after="100"/>
        <w:ind w:start="360"/>
        <w:ind w:firstLine="360"/>
      </w:pPr>
      <w:r>
        <w:rPr>
          <w:b/>
        </w:rPr>
        <w:t>2</w:t>
        <w:t xml:space="preserve">.  </w:t>
      </w:r>
      <w:r>
        <w:rPr>
          <w:b/>
        </w:rPr>
        <w:t xml:space="preserve">Standards for on-the-job training contracts.</w:t>
        <w:t xml:space="preserve"> </w:t>
      </w:r>
      <w:r>
        <w:t xml:space="preserve"> </w:t>
      </w:r>
      <w:r>
        <w:t xml:space="preserve">All on-the-job training contracts must meet the following requirements of this subsection.</w:t>
      </w:r>
    </w:p>
    <w:p>
      <w:pPr>
        <w:jc w:val="both"/>
        <w:spacing w:before="100" w:after="0"/>
        <w:ind w:start="720"/>
      </w:pPr>
      <w:r>
        <w:rPr/>
        <w:t>A</w:t>
        <w:t xml:space="preserve">.  </w:t>
      </w:r>
      <w:r>
        <w:rPr/>
      </w:r>
      <w:r>
        <w:t xml:space="preserve">The occupation for which the contract is written is one which traditionally requires specific occupational training as a prerequisite.</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w:pPr>
        <w:jc w:val="both"/>
        <w:spacing w:before="100" w:after="0"/>
        <w:ind w:start="720"/>
      </w:pPr>
      <w:r>
        <w:rPr/>
        <w:t>B</w:t>
        <w:t xml:space="preserve">.  </w:t>
      </w:r>
      <w:r>
        <w:rPr/>
      </w:r>
      <w:r>
        <w:t xml:space="preserve">The firm or establishment with which the contract is made is not involved in a strike, lockout or other labor dispute.</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w:pPr>
        <w:jc w:val="both"/>
        <w:spacing w:before="100" w:after="0"/>
        <w:ind w:start="720"/>
      </w:pPr>
      <w:r>
        <w:rPr/>
        <w:t>C</w:t>
        <w:t xml:space="preserve">.  </w:t>
      </w:r>
      <w:r>
        <w:rPr/>
      </w:r>
      <w:r>
        <w:t xml:space="preserve">The trainee working under the contract shall receive the same wages and benefits and be subject to the same working conditions as other employees working an equivalent length of time and performing a substantially equivalent job at the work site.</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w:pPr>
        <w:jc w:val="both"/>
        <w:spacing w:before="100" w:after="0"/>
        <w:ind w:start="720"/>
      </w:pPr>
      <w:r>
        <w:rPr/>
        <w:t>D</w:t>
        <w:t xml:space="preserve">.  </w:t>
      </w:r>
      <w:r>
        <w:rPr/>
      </w:r>
      <w:r>
        <w:t xml:space="preserve">Except when the employer has good cause related to the trainee's work performance, the employer shall, upon completion of the on-the-job training contract, offer the trainee continued employment with at least equivalent wages, benefits and working conditions, as existed under the contract.</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w:pPr>
        <w:jc w:val="both"/>
        <w:spacing w:before="100" w:after="0"/>
        <w:ind w:start="720"/>
      </w:pPr>
      <w:r>
        <w:rPr/>
        <w:t>E</w:t>
        <w:t xml:space="preserve">.  </w:t>
      </w:r>
      <w:r>
        <w:rPr/>
      </w:r>
      <w:r>
        <w:t xml:space="preserve">The employer with whom the contract is made has not, in the past, violated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408, §3 (NEW).]</w:t>
      </w:r>
    </w:p>
    <w:p>
      <w:pPr>
        <w:jc w:val="both"/>
        <w:spacing w:before="100" w:after="100"/>
        <w:ind w:start="360"/>
        <w:ind w:firstLine="360"/>
      </w:pPr>
      <w:r>
        <w:rPr>
          <w:b/>
        </w:rPr>
        <w:t>3</w:t>
        <w:t xml:space="preserve">.  </w:t>
      </w:r>
      <w:r>
        <w:rPr>
          <w:b/>
        </w:rPr>
        <w:t xml:space="preserve">Nondisplacement; noninfringement; existing collective bargaining agreements.</w:t>
        <w:t xml:space="preserve"> </w:t>
      </w:r>
      <w:r>
        <w:t xml:space="preserve"> </w:t>
      </w:r>
      <w:r>
        <w:t xml:space="preserve">An on-the-job training contract may be executed only if:</w:t>
      </w:r>
    </w:p>
    <w:p>
      <w:pPr>
        <w:jc w:val="both"/>
        <w:spacing w:before="100" w:after="0"/>
        <w:ind w:start="720"/>
      </w:pPr>
      <w:r>
        <w:rPr/>
        <w:t>A</w:t>
        <w:t xml:space="preserve">.  </w:t>
      </w:r>
      <w:r>
        <w:rPr/>
      </w:r>
      <w:r>
        <w:t xml:space="preserve">No currently employed worker would be displaced by the trainee, including partial displacement such as reduction in the hours of work, wages or employment benefits;</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w:pPr>
        <w:jc w:val="both"/>
        <w:spacing w:before="100" w:after="0"/>
        <w:ind w:start="720"/>
      </w:pPr>
      <w:r>
        <w:rPr/>
        <w:t>B</w:t>
        <w:t xml:space="preserve">.  </w:t>
      </w:r>
      <w:r>
        <w:rPr/>
      </w:r>
      <w:r>
        <w:t xml:space="preserve">The training position would not impair existing contracts for the services or collective bargaining agreements, except when the written concurrence of the labor organization concerned has been obtained;</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w:pPr>
        <w:jc w:val="both"/>
        <w:spacing w:before="100" w:after="0"/>
        <w:ind w:start="720"/>
      </w:pPr>
      <w:r>
        <w:rPr/>
        <w:t>C</w:t>
        <w:t xml:space="preserve">.  </w:t>
      </w:r>
      <w:r>
        <w:rPr/>
      </w:r>
      <w:r>
        <w:t xml:space="preserve">No other individual is on layoff from the same or any substantially equivalent job for which the trainee would be trained;</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w:pPr>
        <w:jc w:val="both"/>
        <w:spacing w:before="100" w:after="0"/>
        <w:ind w:start="720"/>
      </w:pPr>
      <w:r>
        <w:rPr/>
        <w:t>D</w:t>
        <w:t xml:space="preserve">.  </w:t>
      </w:r>
      <w:r>
        <w:rPr/>
      </w:r>
      <w:r>
        <w:t xml:space="preserve">The employer has not terminated the employment of any regular employee or otherwise reduced the work force of the employer with the intention of filling the vacancy so created by contracting to hire the trainee; and</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w:pPr>
        <w:jc w:val="both"/>
        <w:spacing w:before="100" w:after="0"/>
        <w:ind w:start="720"/>
      </w:pPr>
      <w:r>
        <w:rPr/>
        <w:t>E</w:t>
        <w:t xml:space="preserve">.  </w:t>
      </w:r>
      <w:r>
        <w:rPr/>
      </w:r>
      <w:r>
        <w:t xml:space="preserve">The job for which the individual would be trained is not being created in a promotional line that will infringe in any way on the promotional opportunities of currently employed individuals.</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408, §3 (NEW).]</w:t>
      </w:r>
    </w:p>
    <w:p>
      <w:pPr>
        <w:jc w:val="both"/>
        <w:spacing w:before="100" w:after="100"/>
        <w:ind w:start="360"/>
        <w:ind w:firstLine="360"/>
      </w:pPr>
      <w:r>
        <w:rPr>
          <w:b/>
        </w:rPr>
        <w:t>4</w:t>
        <w:t xml:space="preserve">.  </w:t>
      </w:r>
      <w:r>
        <w:rPr>
          <w:b/>
        </w:rPr>
        <w:t xml:space="preserve">Apprenticeable occupations.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408, §3 (NEW). PL 2003, c. 114, §§20,21 (AMD). PL 2011, c. 491,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§2172. On-the-job training contracts; apprenticeships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§2172. On-the-job training contracts; apprenticeships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§2172. ON-THE-JOB TRAINING CONTRACTS; APPRENTICESHIPS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