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3703)</w:t>
      </w:r>
    </w:p>
    <w:p>
      <w:pPr>
        <w:jc w:val="both"/>
        <w:spacing w:before="100" w:after="100"/>
        <w:ind w:start="360"/>
        <w:ind w:firstLine="360"/>
      </w:pPr>
      <w:r>
        <w:rPr/>
      </w:r>
      <w:r>
        <w:rPr/>
      </w:r>
      <w:r>
        <w:t xml:space="preserve">This chapter is repealed January 1, 2028.</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§3803.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§3803.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