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979-O</w:t>
        <w:t xml:space="preserve">.  </w:t>
      </w:r>
      <w:r>
        <w:rPr>
          <w:b/>
        </w:rPr>
        <w:t xml:space="preserve">Name</w:t>
      </w:r>
    </w:p>
    <w:p>
      <w:pPr>
        <w:jc w:val="both"/>
        <w:spacing w:before="100" w:after="100"/>
        <w:ind w:start="360"/>
        <w:ind w:firstLine="360"/>
      </w:pPr>
      <w:r>
        <w:rPr/>
      </w:r>
      <w:r>
        <w:rPr/>
      </w:r>
      <w:r>
        <w:t xml:space="preserve">The name of the Public Employees Labor Relations Board is changed to the Maine Labor Relations Board. Whenever the name Public Employees Labor Relations Board appears in law, it shall be construed to mean Maine Labor Relations Board.</w:t>
      </w:r>
      <w:r>
        <w:t xml:space="preserve">  </w:t>
      </w:r>
      <w:r xmlns:wp="http://schemas.openxmlformats.org/drawingml/2010/wordprocessingDrawing" xmlns:w15="http://schemas.microsoft.com/office/word/2012/wordml">
        <w:rPr>
          <w:rFonts w:ascii="Arial" w:hAnsi="Arial" w:cs="Arial"/>
          <w:sz w:val="22"/>
          <w:szCs w:val="22"/>
        </w:rPr>
        <w:t xml:space="preserve">[PL 1975, c. 564, §38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564, §38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§979-O. Name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§979-O. Name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§979-O. NAME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