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Agency liquor store in former state liquor store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629,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 Agency liquor store in former state liquor store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Agency liquor store in former state liquor store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§454. AGENCY LIQUOR STORE IN FORMER STATE LIQUOR STORE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