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Eligibility of memb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 Eligibility of memb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Eligibility of memb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52. ELIGIBILITY OF MEMB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