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Collection and analysis of public health and safety data</w:t>
      </w:r>
    </w:p>
    <w:p>
      <w:pPr>
        <w:jc w:val="both"/>
        <w:spacing w:before="100" w:after="100"/>
        <w:ind w:start="360"/>
        <w:ind w:firstLine="360"/>
      </w:pPr>
      <w:r>
        <w:rPr/>
      </w:r>
      <w:r>
        <w:rPr/>
      </w:r>
      <w:r>
        <w:t xml:space="preserve">The department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violent crime relating to the use of cannabis generally; violent crime and property crime relating to the regulated and unregulated adult use cannabis markets; and cannabis-related citations or arrests.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Collection and analysis of public health and safety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Collection and analysis of public health and safety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§107. COLLECTION AND ANALYSIS OF PUBLIC HEALTH AND SAFETY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