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§1 (AMD). PL 1965, c. 243, §1 (AMD). PL 1965, c. 363 (AMD). PL 1965, c. 384 (AMD). PL 1965, c. 404, §§1,2 (AMD). PL 1965, c. 513, §§48,49 (AMD). PL 1967, c. 51 (AMD). PL 1967, c. 87 (AMD). PL 1967, c. 511 (AMD). PL 1969, c. 165, §1 (AMD). PL 1969, c. 247 (AMD). PL 1969, c. 273, §1 (AMD). PL 1969, c. 335 (AMD). PL 1969, c. 360, §1 (AMD). PL 1969, c. 433, §67 (AMD). PL 1969, c. 500, §§2-4 (AMD). PL 1969, c. 510 (AMD). PL 1971, c. 102 (AMD). PL 1971, c. 116, §1 (AMD). PL 1971, c. 144 (AMD). PL 1971, c. 152 (AMD). PL 1971, c. 598, §54 (AMD). PL 1971, c. 615, §7 (AMD). PL 1973, c. 193 (AMD). PL 1973, c. 519, §§1,2 (AMD). PL 1973, c. 625, §293 (AMD). PL 1973, c. 747, §§1,2 (AMD). PL 1973, c. 749, §§1,2 (AMD). PL 1973, c. 788, §§121-A (AMD). PL 1975, c. 131 (AMD). PL 1975, c. 473 (AMD). PL 1975, c. 540, §1 (AMD). PL 1975, c. 741, §1 (RPR). PL 1977, c. 23, §1 (AMD). PL 1977, c. 56 (AMD). PL 1977, c. 211, §§1-3 (AMD). PL 1977, c. 246, §1 (AMD). PL 1977, c. 696, §§206,207 (AMD). PL 1979, c. 130, §1 (AMD). PL 1979, c. 319, §§1,2 (AMD). PL 1979, c. 432, §1 (AMD). PL 1979, c. 576, §1 (AMD). PL 1979, c. 616 (AMD). PL 1981, c. 589 (AMD). PL 1981, c. 698, §121 (AMD). PL 1983, c. 59, §1 (AMD). PL 1983, c. 755, §§1,14 (AMD). PL 1985, c. 132, §1 (AMD). PL 1985, c. 138, §1 (AMD). PL 1985, c. 252, §§1,2 (AMD). PL 1985, c. 402, §1 (AMD). PL 1985, c. 690, §1 (AMD). PL 1985, c. 785, §A100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